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2A4AC">
      <w:pPr>
        <w:widowControl/>
        <w:jc w:val="left"/>
        <w:rPr>
          <w:rFonts w:hint="eastAsia" w:ascii="宋体" w:hAnsi="宋体" w:cs="宋体"/>
          <w:kern w:val="0"/>
          <w:sz w:val="24"/>
        </w:rPr>
      </w:pPr>
    </w:p>
    <w:p w14:paraId="165472D4">
      <w:pPr>
        <w:widowControl/>
        <w:ind w:firstLine="2650" w:firstLineChars="600"/>
        <w:jc w:val="left"/>
        <w:rPr>
          <w:rFonts w:hint="eastAsia" w:ascii="仿宋_GB2312" w:hAnsi="宋体" w:eastAsia="仿宋_GB2312" w:cs="宋体"/>
          <w:b/>
          <w:bCs/>
          <w:kern w:val="0"/>
          <w:sz w:val="32"/>
          <w:szCs w:val="32"/>
          <w:highlight w:val="yellow"/>
        </w:rPr>
      </w:pPr>
      <w:r>
        <w:rPr>
          <w:rFonts w:hint="eastAsia" w:ascii="宋体" w:hAnsi="宋体" w:cs="宋体"/>
          <w:b/>
          <w:bCs/>
          <w:kern w:val="0"/>
          <w:sz w:val="44"/>
          <w:szCs w:val="44"/>
          <w:highlight w:val="yellow"/>
        </w:rPr>
        <w:t>国奖评审注意事项</w:t>
      </w:r>
    </w:p>
    <w:p w14:paraId="7364969D">
      <w:pPr>
        <w:widowControl/>
        <w:jc w:val="left"/>
        <w:rPr>
          <w:rFonts w:hint="eastAsia" w:ascii="仿宋" w:hAnsi="仿宋" w:eastAsia="仿宋" w:cs="宋体"/>
          <w:kern w:val="0"/>
          <w:sz w:val="32"/>
          <w:szCs w:val="32"/>
        </w:rPr>
      </w:pPr>
    </w:p>
    <w:p w14:paraId="72E3E780">
      <w:pPr>
        <w:widowControl/>
        <w:jc w:val="left"/>
        <w:rPr>
          <w:rFonts w:hint="eastAsia" w:ascii="仿宋" w:hAnsi="仿宋" w:eastAsia="仿宋" w:cs="宋体"/>
          <w:kern w:val="0"/>
          <w:sz w:val="32"/>
          <w:szCs w:val="32"/>
        </w:rPr>
      </w:pPr>
      <w:r>
        <w:rPr>
          <w:rFonts w:hint="eastAsia" w:ascii="仿宋" w:hAnsi="仿宋" w:eastAsia="仿宋" w:cs="宋体"/>
          <w:kern w:val="0"/>
          <w:sz w:val="32"/>
          <w:szCs w:val="32"/>
        </w:rPr>
        <w:t>各位老师：</w:t>
      </w:r>
    </w:p>
    <w:p w14:paraId="63999375">
      <w:pPr>
        <w:widowControl/>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现将202</w:t>
      </w:r>
      <w:r>
        <w:rPr>
          <w:rFonts w:hint="eastAsia" w:ascii="仿宋" w:hAnsi="仿宋" w:eastAsia="仿宋" w:cs="宋体"/>
          <w:kern w:val="0"/>
          <w:sz w:val="32"/>
          <w:szCs w:val="32"/>
          <w:lang w:val="en-US" w:eastAsia="zh-CN"/>
        </w:rPr>
        <w:t>4</w:t>
      </w:r>
      <w:r>
        <w:rPr>
          <w:rFonts w:hint="eastAsia" w:ascii="仿宋" w:hAnsi="仿宋" w:eastAsia="仿宋" w:cs="宋体"/>
          <w:kern w:val="0"/>
          <w:sz w:val="32"/>
          <w:szCs w:val="32"/>
        </w:rPr>
        <w:t>年本专科国奖评审注意事项发给大家，请仔细阅读，按要求填写、上报有关材料：</w:t>
      </w:r>
    </w:p>
    <w:p w14:paraId="71669059">
      <w:pPr>
        <w:widowControl/>
        <w:numPr>
          <w:numId w:val="0"/>
        </w:numPr>
        <w:ind w:firstLine="640" w:firstLineChars="200"/>
        <w:jc w:val="left"/>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1、从今年开始，我省全面启用“湖南省智慧资助服务平台”，但由于是第一年运用这个系统，加上国奖评审时间紧且任务重，本专科生国奖评审工作</w:t>
      </w:r>
      <w:r>
        <w:rPr>
          <w:rFonts w:hint="eastAsia" w:ascii="仿宋" w:hAnsi="仿宋" w:eastAsia="仿宋" w:cs="宋体"/>
          <w:kern w:val="0"/>
          <w:sz w:val="32"/>
          <w:szCs w:val="32"/>
          <w:highlight w:val="cyan"/>
          <w:lang w:val="en-US" w:eastAsia="zh-CN"/>
        </w:rPr>
        <w:t>先进行线下申请</w:t>
      </w:r>
      <w:r>
        <w:rPr>
          <w:rFonts w:hint="eastAsia" w:ascii="仿宋" w:hAnsi="仿宋" w:eastAsia="仿宋" w:cs="宋体"/>
          <w:kern w:val="0"/>
          <w:sz w:val="32"/>
          <w:szCs w:val="32"/>
          <w:lang w:val="en-US" w:eastAsia="zh-CN"/>
        </w:rPr>
        <w:t>，并按要求提交相关申请材料，二级学院按照时间要求完成评议、审核、公示环节，并提交合格的材料。待学校和省里评审专家审核通过后学校通知学生完成线上申请等材料。</w:t>
      </w:r>
    </w:p>
    <w:p w14:paraId="4DA859FB">
      <w:pPr>
        <w:widowControl/>
        <w:ind w:firstLine="640" w:firstLineChars="200"/>
        <w:jc w:val="left"/>
        <w:rPr>
          <w:rFonts w:hint="eastAsia" w:ascii="仿宋" w:hAnsi="仿宋" w:eastAsia="仿宋" w:cs="宋体"/>
          <w:kern w:val="0"/>
          <w:sz w:val="32"/>
          <w:szCs w:val="32"/>
        </w:rPr>
      </w:pPr>
      <w:bookmarkStart w:id="0" w:name="_GoBack"/>
      <w:bookmarkEnd w:id="0"/>
      <w:r>
        <w:rPr>
          <w:rFonts w:hint="eastAsia" w:ascii="仿宋" w:hAnsi="仿宋" w:eastAsia="仿宋" w:cs="宋体"/>
          <w:kern w:val="0"/>
          <w:sz w:val="32"/>
          <w:szCs w:val="32"/>
          <w:highlight w:val="none"/>
          <w:lang w:val="en-US" w:eastAsia="zh-CN"/>
        </w:rPr>
        <w:t>2、</w:t>
      </w:r>
      <w:r>
        <w:rPr>
          <w:rFonts w:hint="eastAsia" w:ascii="仿宋" w:hAnsi="仿宋" w:eastAsia="仿宋" w:cs="宋体"/>
          <w:kern w:val="0"/>
          <w:sz w:val="32"/>
          <w:szCs w:val="32"/>
          <w:highlight w:val="cyan"/>
        </w:rPr>
        <w:t>10月</w:t>
      </w:r>
      <w:r>
        <w:rPr>
          <w:rFonts w:hint="eastAsia" w:ascii="仿宋" w:hAnsi="仿宋" w:eastAsia="仿宋" w:cs="宋体"/>
          <w:kern w:val="0"/>
          <w:sz w:val="32"/>
          <w:szCs w:val="32"/>
          <w:highlight w:val="cyan"/>
          <w:lang w:val="en-US" w:eastAsia="zh-CN"/>
        </w:rPr>
        <w:t>14</w:t>
      </w:r>
      <w:r>
        <w:rPr>
          <w:rFonts w:hint="eastAsia" w:ascii="仿宋" w:hAnsi="仿宋" w:eastAsia="仿宋" w:cs="宋体"/>
          <w:kern w:val="0"/>
          <w:sz w:val="32"/>
          <w:szCs w:val="32"/>
          <w:highlight w:val="cyan"/>
        </w:rPr>
        <w:t>日前，各</w:t>
      </w:r>
      <w:r>
        <w:rPr>
          <w:rFonts w:hint="eastAsia" w:ascii="仿宋" w:hAnsi="仿宋" w:eastAsia="仿宋" w:cs="宋体"/>
          <w:kern w:val="0"/>
          <w:sz w:val="32"/>
          <w:szCs w:val="32"/>
          <w:highlight w:val="cyan"/>
          <w:lang w:val="en-US" w:eastAsia="zh-CN"/>
        </w:rPr>
        <w:t>二级学院</w:t>
      </w:r>
      <w:r>
        <w:rPr>
          <w:rFonts w:hint="eastAsia" w:ascii="仿宋" w:hAnsi="仿宋" w:eastAsia="仿宋" w:cs="宋体"/>
          <w:kern w:val="0"/>
          <w:sz w:val="32"/>
          <w:szCs w:val="32"/>
          <w:highlight w:val="cyan"/>
        </w:rPr>
        <w:t>务必完成国奖数据</w:t>
      </w:r>
      <w:r>
        <w:rPr>
          <w:rFonts w:hint="eastAsia" w:ascii="仿宋" w:hAnsi="仿宋" w:eastAsia="仿宋" w:cs="宋体"/>
          <w:kern w:val="0"/>
          <w:sz w:val="32"/>
          <w:szCs w:val="32"/>
          <w:highlight w:val="cyan"/>
          <w:lang w:val="en-US" w:eastAsia="zh-CN"/>
        </w:rPr>
        <w:t>excel汇总和推荐学生的支撑材料提交，</w:t>
      </w:r>
      <w:r>
        <w:rPr>
          <w:rFonts w:hint="eastAsia" w:ascii="仿宋" w:hAnsi="仿宋" w:eastAsia="仿宋" w:cs="宋体"/>
          <w:kern w:val="0"/>
          <w:sz w:val="32"/>
          <w:szCs w:val="32"/>
        </w:rPr>
        <w:t>10月</w:t>
      </w:r>
      <w:r>
        <w:rPr>
          <w:rFonts w:hint="eastAsia" w:ascii="仿宋" w:hAnsi="仿宋" w:eastAsia="仿宋" w:cs="宋体"/>
          <w:kern w:val="0"/>
          <w:sz w:val="32"/>
          <w:szCs w:val="32"/>
          <w:lang w:val="en-US" w:eastAsia="zh-CN"/>
        </w:rPr>
        <w:t>15-16</w:t>
      </w:r>
      <w:r>
        <w:rPr>
          <w:rFonts w:hint="eastAsia" w:ascii="仿宋" w:hAnsi="仿宋" w:eastAsia="仿宋" w:cs="宋体"/>
          <w:kern w:val="0"/>
          <w:sz w:val="32"/>
          <w:szCs w:val="32"/>
        </w:rPr>
        <w:t>日，</w:t>
      </w:r>
      <w:r>
        <w:rPr>
          <w:rFonts w:hint="eastAsia" w:ascii="仿宋" w:hAnsi="仿宋" w:eastAsia="仿宋" w:cs="宋体"/>
          <w:kern w:val="0"/>
          <w:sz w:val="32"/>
          <w:szCs w:val="32"/>
          <w:lang w:val="en-US" w:eastAsia="zh-CN"/>
        </w:rPr>
        <w:t>学生工作部组织学校评审小组进行现场评审，审核通过后在全校范围内进行公示5个工作日</w:t>
      </w:r>
      <w:r>
        <w:rPr>
          <w:rFonts w:hint="eastAsia" w:ascii="仿宋" w:hAnsi="仿宋" w:eastAsia="仿宋" w:cs="宋体"/>
          <w:color w:val="auto"/>
          <w:kern w:val="0"/>
          <w:sz w:val="32"/>
          <w:szCs w:val="32"/>
          <w:u w:val="none"/>
          <w:lang w:val="en-US" w:eastAsia="zh-CN"/>
        </w:rPr>
        <w:t>。</w:t>
      </w:r>
    </w:p>
    <w:p w14:paraId="61AB3BAE">
      <w:pPr>
        <w:widowControl/>
        <w:spacing w:line="240" w:lineRule="auto"/>
        <w:ind w:firstLine="640" w:firstLineChars="200"/>
        <w:jc w:val="left"/>
        <w:rPr>
          <w:rFonts w:hint="eastAsia" w:ascii="仿宋" w:hAnsi="仿宋" w:eastAsia="仿宋" w:cs="宋体"/>
          <w:color w:val="auto"/>
          <w:kern w:val="0"/>
          <w:sz w:val="32"/>
          <w:szCs w:val="32"/>
          <w:u w:val="none"/>
        </w:rPr>
      </w:pPr>
      <w:r>
        <w:rPr>
          <w:rFonts w:hint="eastAsia" w:ascii="仿宋" w:hAnsi="仿宋" w:eastAsia="仿宋" w:cs="宋体"/>
          <w:kern w:val="0"/>
          <w:sz w:val="32"/>
          <w:szCs w:val="32"/>
        </w:rPr>
        <w:t>3、</w:t>
      </w:r>
      <w:r>
        <w:rPr>
          <w:rFonts w:hint="eastAsia" w:ascii="仿宋" w:hAnsi="仿宋" w:eastAsia="仿宋"/>
          <w:sz w:val="32"/>
          <w:szCs w:val="32"/>
          <w:highlight w:val="none"/>
          <w:lang w:val="en-US" w:eastAsia="zh-CN"/>
        </w:rPr>
        <w:t>10月25日前</w:t>
      </w:r>
      <w:r>
        <w:rPr>
          <w:rFonts w:hint="eastAsia" w:ascii="仿宋" w:hAnsi="仿宋" w:eastAsia="仿宋"/>
          <w:sz w:val="32"/>
          <w:szCs w:val="32"/>
          <w:lang w:val="en-US" w:eastAsia="zh-CN"/>
        </w:rPr>
        <w:t>，将</w:t>
      </w:r>
      <w:r>
        <w:rPr>
          <w:rFonts w:hint="eastAsia" w:ascii="仿宋" w:hAnsi="仿宋" w:eastAsia="仿宋"/>
          <w:sz w:val="32"/>
          <w:szCs w:val="32"/>
        </w:rPr>
        <w:t>本专科生国家奖学金</w:t>
      </w:r>
      <w:r>
        <w:rPr>
          <w:rFonts w:hint="eastAsia" w:ascii="仿宋" w:hAnsi="仿宋" w:eastAsia="仿宋"/>
          <w:sz w:val="32"/>
          <w:szCs w:val="32"/>
          <w:lang w:eastAsia="zh-CN"/>
        </w:rPr>
        <w:t>申报材</w:t>
      </w:r>
      <w:r>
        <w:rPr>
          <w:rFonts w:hint="eastAsia" w:ascii="仿宋" w:hAnsi="仿宋" w:eastAsia="仿宋"/>
          <w:sz w:val="32"/>
          <w:szCs w:val="32"/>
        </w:rPr>
        <w:t>料</w:t>
      </w:r>
      <w:r>
        <w:rPr>
          <w:rFonts w:hint="eastAsia" w:ascii="仿宋" w:hAnsi="仿宋" w:eastAsia="仿宋"/>
          <w:sz w:val="32"/>
          <w:szCs w:val="32"/>
          <w:lang w:eastAsia="zh-CN"/>
        </w:rPr>
        <w:t>（</w:t>
      </w:r>
      <w:r>
        <w:rPr>
          <w:rFonts w:hint="eastAsia" w:ascii="仿宋" w:hAnsi="仿宋" w:eastAsia="仿宋" w:cs="宋体"/>
          <w:kern w:val="0"/>
          <w:sz w:val="32"/>
          <w:szCs w:val="32"/>
        </w:rPr>
        <w:t>专家预审无误后</w:t>
      </w:r>
      <w:r>
        <w:rPr>
          <w:rFonts w:hint="eastAsia" w:ascii="仿宋" w:hAnsi="仿宋" w:eastAsia="仿宋" w:cs="宋体"/>
          <w:kern w:val="0"/>
          <w:sz w:val="32"/>
          <w:szCs w:val="32"/>
          <w:lang w:eastAsia="zh-CN"/>
        </w:rPr>
        <w:t>的材料</w:t>
      </w:r>
      <w:r>
        <w:rPr>
          <w:rFonts w:hint="eastAsia" w:ascii="仿宋" w:hAnsi="仿宋" w:eastAsia="仿宋"/>
          <w:sz w:val="32"/>
          <w:szCs w:val="32"/>
          <w:lang w:eastAsia="zh-CN"/>
        </w:rPr>
        <w:t>）上传至教育部国家奖学金评审</w:t>
      </w:r>
      <w:r>
        <w:rPr>
          <w:rFonts w:hint="eastAsia" w:ascii="仿宋" w:hAnsi="仿宋" w:eastAsia="仿宋"/>
          <w:sz w:val="32"/>
          <w:szCs w:val="32"/>
        </w:rPr>
        <w:t>系统</w:t>
      </w:r>
      <w:r>
        <w:rPr>
          <w:rFonts w:hint="eastAsia" w:ascii="仿宋" w:hAnsi="仿宋" w:eastAsia="仿宋"/>
          <w:sz w:val="32"/>
          <w:szCs w:val="32"/>
          <w:lang w:eastAsia="zh-CN"/>
        </w:rPr>
        <w:t>，</w:t>
      </w:r>
      <w:r>
        <w:rPr>
          <w:rFonts w:hint="eastAsia" w:ascii="仿宋" w:hAnsi="仿宋" w:eastAsia="仿宋" w:cs="宋体"/>
          <w:kern w:val="0"/>
          <w:sz w:val="32"/>
          <w:szCs w:val="32"/>
          <w:highlight w:val="cyan"/>
          <w:lang w:val="en-US" w:eastAsia="zh-CN"/>
        </w:rPr>
        <w:t>并将国奖数据导入“湖南省智慧资助服务平台”，做为系统留痕数据</w:t>
      </w:r>
      <w:r>
        <w:rPr>
          <w:rFonts w:hint="eastAsia" w:ascii="仿宋" w:hAnsi="仿宋" w:eastAsia="仿宋" w:cs="宋体"/>
          <w:kern w:val="0"/>
          <w:sz w:val="32"/>
          <w:szCs w:val="32"/>
          <w:highlight w:val="cyan"/>
        </w:rPr>
        <w:t>。</w:t>
      </w:r>
      <w:r>
        <w:rPr>
          <w:rFonts w:hint="eastAsia" w:ascii="仿宋" w:hAnsi="仿宋" w:eastAsia="仿宋"/>
          <w:sz w:val="32"/>
          <w:szCs w:val="32"/>
          <w:u w:val="none"/>
        </w:rPr>
        <w:t>教育部国家奖学金评审系统须上传的材料有：《国家奖学金申请审批表》（含</w:t>
      </w:r>
      <w:r>
        <w:rPr>
          <w:rFonts w:hint="eastAsia" w:ascii="仿宋" w:hAnsi="仿宋" w:eastAsia="仿宋"/>
          <w:sz w:val="32"/>
          <w:szCs w:val="32"/>
          <w:u w:val="none"/>
          <w:lang w:eastAsia="zh-CN"/>
        </w:rPr>
        <w:t>未签字盖章</w:t>
      </w:r>
      <w:r>
        <w:rPr>
          <w:rFonts w:hint="eastAsia" w:ascii="仿宋" w:hAnsi="仿宋" w:eastAsia="仿宋"/>
          <w:sz w:val="32"/>
          <w:szCs w:val="32"/>
          <w:u w:val="none"/>
        </w:rPr>
        <w:t>版本和已签字盖章版本）、加盖学校公章的《国家奖学金评审报告》及其他加盖学校公章的证明（或说明）材料（</w:t>
      </w:r>
      <w:r>
        <w:rPr>
          <w:rFonts w:hint="eastAsia" w:ascii="仿宋" w:hAnsi="仿宋" w:eastAsia="仿宋"/>
          <w:sz w:val="32"/>
          <w:szCs w:val="32"/>
          <w:u w:val="none"/>
          <w:lang w:eastAsia="zh-CN"/>
        </w:rPr>
        <w:t>上传材料的类型、具体要求及格式详情见教助中心</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49号及</w:t>
      </w:r>
      <w:r>
        <w:rPr>
          <w:rFonts w:ascii="仿宋_GB2312" w:hAnsi="仿宋" w:eastAsia="仿宋_GB2312"/>
          <w:sz w:val="32"/>
          <w:szCs w:val="32"/>
          <w:u w:val="none"/>
        </w:rPr>
        <w:t>教</w:t>
      </w:r>
      <w:r>
        <w:rPr>
          <w:rFonts w:hint="eastAsia" w:ascii="仿宋_GB2312" w:hAnsi="仿宋" w:eastAsia="仿宋_GB2312"/>
          <w:sz w:val="32"/>
          <w:szCs w:val="32"/>
          <w:u w:val="none"/>
        </w:rPr>
        <w:t>助中心〔</w:t>
      </w:r>
      <w:r>
        <w:rPr>
          <w:rFonts w:ascii="仿宋_GB2312" w:hAnsi="仿宋" w:eastAsia="仿宋_GB2312"/>
          <w:sz w:val="32"/>
          <w:szCs w:val="32"/>
          <w:u w:val="none"/>
        </w:rPr>
        <w:t>202</w:t>
      </w:r>
      <w:r>
        <w:rPr>
          <w:rFonts w:hint="eastAsia" w:ascii="仿宋_GB2312" w:hAnsi="仿宋" w:eastAsia="仿宋_GB2312"/>
          <w:sz w:val="32"/>
          <w:szCs w:val="32"/>
          <w:u w:val="none"/>
          <w:lang w:val="en-US" w:eastAsia="zh-CN"/>
        </w:rPr>
        <w:t>3</w:t>
      </w:r>
      <w:r>
        <w:rPr>
          <w:rFonts w:ascii="仿宋_GB2312" w:hAnsi="仿宋" w:eastAsia="仿宋_GB2312"/>
          <w:sz w:val="32"/>
          <w:szCs w:val="32"/>
          <w:u w:val="none"/>
        </w:rPr>
        <w:t>〕</w:t>
      </w:r>
      <w:r>
        <w:rPr>
          <w:rFonts w:hint="eastAsia" w:ascii="仿宋_GB2312" w:hAnsi="仿宋" w:eastAsia="仿宋_GB2312"/>
          <w:sz w:val="32"/>
          <w:szCs w:val="32"/>
          <w:u w:val="none"/>
          <w:lang w:val="en-US" w:eastAsia="zh-CN"/>
        </w:rPr>
        <w:t>28</w:t>
      </w:r>
      <w:r>
        <w:rPr>
          <w:rFonts w:ascii="仿宋_GB2312" w:hAnsi="仿宋" w:eastAsia="仿宋_GB2312"/>
          <w:sz w:val="32"/>
          <w:szCs w:val="32"/>
          <w:u w:val="none"/>
        </w:rPr>
        <w:t>号</w:t>
      </w:r>
      <w:r>
        <w:rPr>
          <w:rFonts w:hint="eastAsia" w:ascii="仿宋" w:hAnsi="仿宋" w:eastAsia="仿宋" w:cs="仿宋"/>
          <w:sz w:val="32"/>
          <w:szCs w:val="32"/>
          <w:u w:val="none"/>
          <w:lang w:val="en-US" w:eastAsia="zh-CN"/>
        </w:rPr>
        <w:t>通知中有关附件材料</w:t>
      </w:r>
      <w:r>
        <w:rPr>
          <w:rFonts w:hint="eastAsia" w:ascii="仿宋" w:hAnsi="仿宋" w:eastAsia="仿宋"/>
          <w:sz w:val="32"/>
          <w:szCs w:val="32"/>
          <w:u w:val="none"/>
        </w:rPr>
        <w:t>）</w:t>
      </w:r>
      <w:r>
        <w:rPr>
          <w:rFonts w:hint="eastAsia" w:ascii="仿宋" w:hAnsi="仿宋" w:eastAsia="仿宋"/>
          <w:sz w:val="32"/>
          <w:szCs w:val="32"/>
          <w:u w:val="none"/>
          <w:lang w:eastAsia="zh-CN"/>
        </w:rPr>
        <w:t>。</w:t>
      </w:r>
    </w:p>
    <w:p w14:paraId="3CD76E45">
      <w:pPr>
        <w:widowControl/>
        <w:ind w:firstLine="640" w:firstLineChars="200"/>
        <w:jc w:val="left"/>
        <w:rPr>
          <w:rFonts w:hint="eastAsia" w:ascii="仿宋" w:hAnsi="仿宋" w:eastAsia="仿宋"/>
          <w:color w:val="auto"/>
          <w:sz w:val="32"/>
          <w:szCs w:val="32"/>
          <w:highlight w:val="yellow"/>
          <w:lang w:eastAsia="zh-CN"/>
        </w:rPr>
      </w:pPr>
    </w:p>
    <w:p w14:paraId="75AEFE39">
      <w:pPr>
        <w:widowControl/>
        <w:ind w:firstLine="640" w:firstLineChars="200"/>
        <w:jc w:val="left"/>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yellow"/>
          <w:lang w:eastAsia="zh-CN"/>
        </w:rPr>
        <w:t>特别提示：</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lang w:eastAsia="zh-CN"/>
        </w:rPr>
        <w:t>上传</w:t>
      </w:r>
      <w:r>
        <w:rPr>
          <w:rFonts w:hint="eastAsia" w:ascii="仿宋" w:hAnsi="仿宋" w:eastAsia="仿宋"/>
          <w:color w:val="FF0000"/>
          <w:sz w:val="32"/>
          <w:szCs w:val="32"/>
          <w:highlight w:val="none"/>
          <w:lang w:eastAsia="zh-CN"/>
        </w:rPr>
        <w:t>教育部国奖评审</w:t>
      </w:r>
      <w:r>
        <w:rPr>
          <w:rFonts w:hint="eastAsia" w:ascii="仿宋" w:hAnsi="仿宋" w:eastAsia="仿宋"/>
          <w:color w:val="auto"/>
          <w:sz w:val="32"/>
          <w:szCs w:val="32"/>
          <w:highlight w:val="none"/>
          <w:lang w:eastAsia="zh-CN"/>
        </w:rPr>
        <w:t>系统的材料，一定注意申请审批表</w:t>
      </w:r>
      <w:r>
        <w:rPr>
          <w:rFonts w:hint="eastAsia" w:ascii="仿宋" w:hAnsi="仿宋" w:eastAsia="仿宋"/>
          <w:color w:val="auto"/>
          <w:sz w:val="32"/>
          <w:szCs w:val="32"/>
          <w:highlight w:val="none"/>
          <w:lang w:val="en-US" w:eastAsia="zh-CN"/>
        </w:rPr>
        <w:t>Word版和盖章</w:t>
      </w:r>
      <w:r>
        <w:rPr>
          <w:rFonts w:hint="default" w:ascii="仿宋" w:hAnsi="仿宋" w:eastAsia="仿宋"/>
          <w:color w:val="FF0000"/>
          <w:sz w:val="32"/>
          <w:szCs w:val="32"/>
          <w:highlight w:val="none"/>
          <w:lang w:val="en-US" w:eastAsia="zh-CN"/>
        </w:rPr>
        <w:t>PDF</w:t>
      </w:r>
      <w:r>
        <w:rPr>
          <w:rFonts w:hint="eastAsia" w:ascii="仿宋" w:hAnsi="仿宋" w:eastAsia="仿宋"/>
          <w:color w:val="auto"/>
          <w:sz w:val="32"/>
          <w:szCs w:val="32"/>
          <w:highlight w:val="none"/>
          <w:lang w:val="en-US" w:eastAsia="zh-CN"/>
        </w:rPr>
        <w:t>版内容一致，否则导入不成功</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2、各校</w:t>
      </w:r>
      <w:r>
        <w:rPr>
          <w:rFonts w:hint="eastAsia" w:ascii="仿宋" w:hAnsi="仿宋" w:eastAsia="仿宋"/>
          <w:color w:val="auto"/>
          <w:sz w:val="32"/>
          <w:szCs w:val="32"/>
          <w:highlight w:val="none"/>
          <w:lang w:eastAsia="zh-CN"/>
        </w:rPr>
        <w:t>上传教育部国奖评审系统的获奖学生《国家奖学金申请审批表》，一定要仔细检查，</w:t>
      </w:r>
      <w:r>
        <w:rPr>
          <w:rFonts w:hint="eastAsia" w:ascii="仿宋" w:hAnsi="仿宋" w:eastAsia="仿宋"/>
          <w:color w:val="auto"/>
          <w:sz w:val="32"/>
          <w:szCs w:val="32"/>
          <w:highlight w:val="yellow"/>
          <w:lang w:eastAsia="zh-CN"/>
        </w:rPr>
        <w:t>杜绝张冠李戴</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以前</w:t>
      </w:r>
      <w:r>
        <w:rPr>
          <w:rFonts w:hint="eastAsia" w:ascii="仿宋" w:hAnsi="仿宋" w:eastAsia="仿宋"/>
          <w:color w:val="auto"/>
          <w:sz w:val="32"/>
          <w:szCs w:val="32"/>
          <w:highlight w:val="none"/>
          <w:lang w:eastAsia="zh-CN"/>
        </w:rPr>
        <w:t>有个别</w:t>
      </w:r>
      <w:r>
        <w:rPr>
          <w:rFonts w:hint="eastAsia" w:ascii="仿宋" w:hAnsi="仿宋" w:eastAsia="仿宋"/>
          <w:color w:val="auto"/>
          <w:sz w:val="32"/>
          <w:szCs w:val="32"/>
          <w:highlight w:val="none"/>
          <w:lang w:val="en-US" w:eastAsia="zh-CN"/>
        </w:rPr>
        <w:t>学院</w:t>
      </w:r>
      <w:r>
        <w:rPr>
          <w:rFonts w:hint="eastAsia" w:ascii="仿宋" w:hAnsi="仿宋" w:eastAsia="仿宋"/>
          <w:color w:val="auto"/>
          <w:sz w:val="32"/>
          <w:szCs w:val="32"/>
          <w:highlight w:val="none"/>
          <w:lang w:eastAsia="zh-CN"/>
        </w:rPr>
        <w:t>极不认真，上传评审系统的《申请审批表》，</w:t>
      </w:r>
      <w:r>
        <w:rPr>
          <w:rFonts w:hint="eastAsia" w:ascii="仿宋" w:hAnsi="仿宋" w:eastAsia="仿宋"/>
          <w:color w:val="auto"/>
          <w:sz w:val="32"/>
          <w:szCs w:val="32"/>
          <w:highlight w:val="none"/>
          <w:lang w:val="en-US" w:eastAsia="zh-CN"/>
        </w:rPr>
        <w:t>A面是张三的信息，B面却变成了李四，今年若再出现这样的情况，将通报点名批评</w:t>
      </w:r>
      <w:r>
        <w:rPr>
          <w:rFonts w:hint="eastAsia" w:ascii="仿宋" w:hAnsi="仿宋" w:eastAsia="仿宋"/>
          <w:color w:val="auto"/>
          <w:sz w:val="32"/>
          <w:szCs w:val="32"/>
          <w:highlight w:val="none"/>
          <w:lang w:eastAsia="zh-CN"/>
        </w:rPr>
        <w:t>）。</w:t>
      </w:r>
    </w:p>
    <w:p w14:paraId="2893A288">
      <w:pPr>
        <w:pStyle w:val="2"/>
        <w:rPr>
          <w:rFonts w:hint="eastAsia"/>
          <w:lang w:val="en-US" w:eastAsia="zh-CN"/>
        </w:rPr>
      </w:pPr>
    </w:p>
    <w:p w14:paraId="1F788E50">
      <w:pPr>
        <w:widowControl/>
        <w:numPr>
          <w:ilvl w:val="0"/>
          <w:numId w:val="0"/>
        </w:numPr>
        <w:ind w:firstLine="640" w:firstLineChars="200"/>
        <w:jc w:val="left"/>
        <w:rPr>
          <w:rFonts w:hint="default" w:ascii="仿宋" w:hAnsi="仿宋" w:eastAsia="仿宋" w:cs="宋体"/>
          <w:color w:val="FF0000"/>
          <w:kern w:val="0"/>
          <w:sz w:val="32"/>
          <w:szCs w:val="32"/>
          <w:lang w:val="en-US" w:eastAsia="zh-CN"/>
        </w:rPr>
      </w:pPr>
      <w:r>
        <w:rPr>
          <w:rFonts w:hint="eastAsia" w:ascii="仿宋" w:hAnsi="仿宋" w:eastAsia="仿宋" w:cs="宋体"/>
          <w:color w:val="auto"/>
          <w:kern w:val="0"/>
          <w:sz w:val="32"/>
          <w:szCs w:val="32"/>
          <w:lang w:val="en-US" w:eastAsia="zh-CN"/>
        </w:rPr>
        <w:t>6、</w:t>
      </w:r>
      <w:r>
        <w:rPr>
          <w:rFonts w:hint="eastAsia" w:ascii="仿宋" w:hAnsi="仿宋" w:eastAsia="仿宋" w:cs="宋体"/>
          <w:color w:val="auto"/>
          <w:kern w:val="0"/>
          <w:sz w:val="32"/>
          <w:szCs w:val="32"/>
        </w:rPr>
        <w:t>国</w:t>
      </w:r>
      <w:r>
        <w:rPr>
          <w:rFonts w:hint="eastAsia" w:ascii="仿宋" w:hAnsi="仿宋" w:eastAsia="仿宋" w:cs="宋体"/>
          <w:kern w:val="0"/>
          <w:sz w:val="32"/>
          <w:szCs w:val="32"/>
        </w:rPr>
        <w:t>家奖学金</w:t>
      </w:r>
      <w:r>
        <w:rPr>
          <w:rFonts w:hint="eastAsia" w:ascii="仿宋" w:hAnsi="仿宋" w:eastAsia="仿宋" w:cs="宋体"/>
          <w:kern w:val="0"/>
          <w:sz w:val="32"/>
          <w:szCs w:val="32"/>
          <w:lang w:eastAsia="zh-CN"/>
        </w:rPr>
        <w:t>（或</w:t>
      </w:r>
      <w:r>
        <w:rPr>
          <w:rFonts w:hint="eastAsia" w:ascii="仿宋" w:hAnsi="仿宋" w:eastAsia="仿宋" w:cs="宋体"/>
          <w:kern w:val="0"/>
          <w:sz w:val="32"/>
          <w:szCs w:val="32"/>
        </w:rPr>
        <w:t>国家励志奖学金</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申报者，</w:t>
      </w:r>
      <w:r>
        <w:rPr>
          <w:rFonts w:hint="eastAsia" w:ascii="仿宋" w:hAnsi="仿宋" w:eastAsia="仿宋" w:cs="宋体"/>
          <w:kern w:val="0"/>
          <w:sz w:val="32"/>
          <w:szCs w:val="32"/>
          <w:lang w:val="en-US" w:eastAsia="zh-CN"/>
        </w:rPr>
        <w:t>我校</w:t>
      </w:r>
      <w:r>
        <w:rPr>
          <w:rFonts w:hint="eastAsia" w:ascii="仿宋" w:hAnsi="仿宋" w:eastAsia="仿宋" w:cs="宋体"/>
          <w:kern w:val="0"/>
          <w:sz w:val="32"/>
          <w:szCs w:val="32"/>
        </w:rPr>
        <w:t>必须是二年级</w:t>
      </w:r>
      <w:r>
        <w:rPr>
          <w:rFonts w:hint="eastAsia" w:ascii="仿宋" w:hAnsi="仿宋" w:eastAsia="仿宋" w:cs="宋体"/>
          <w:color w:val="FF0000"/>
          <w:kern w:val="0"/>
          <w:sz w:val="32"/>
          <w:szCs w:val="32"/>
        </w:rPr>
        <w:t>（含二年级）以上</w:t>
      </w:r>
      <w:r>
        <w:rPr>
          <w:rFonts w:hint="eastAsia" w:ascii="仿宋" w:hAnsi="仿宋" w:eastAsia="仿宋" w:cs="宋体"/>
          <w:kern w:val="0"/>
          <w:sz w:val="32"/>
          <w:szCs w:val="32"/>
        </w:rPr>
        <w:t>的</w:t>
      </w:r>
      <w:r>
        <w:rPr>
          <w:rFonts w:hint="eastAsia" w:ascii="仿宋" w:hAnsi="仿宋" w:eastAsia="仿宋" w:cs="宋体"/>
          <w:kern w:val="0"/>
          <w:sz w:val="32"/>
          <w:szCs w:val="32"/>
          <w:lang w:val="en-US" w:eastAsia="zh-CN"/>
        </w:rPr>
        <w:t>全日制专科</w:t>
      </w:r>
      <w:r>
        <w:rPr>
          <w:rFonts w:hint="eastAsia" w:ascii="仿宋" w:hAnsi="仿宋" w:eastAsia="仿宋" w:cs="宋体"/>
          <w:kern w:val="0"/>
          <w:sz w:val="32"/>
          <w:szCs w:val="32"/>
        </w:rPr>
        <w:t>学生。</w:t>
      </w:r>
      <w:r>
        <w:rPr>
          <w:rFonts w:hint="eastAsia" w:ascii="仿宋" w:hAnsi="仿宋" w:eastAsia="仿宋" w:cs="宋体"/>
          <w:kern w:val="0"/>
          <w:sz w:val="32"/>
          <w:szCs w:val="32"/>
          <w:lang w:val="en-US" w:eastAsia="zh-CN"/>
        </w:rPr>
        <w:t>我校就读的本科班学生不在我校申报评审范围。</w:t>
      </w:r>
    </w:p>
    <w:p w14:paraId="6EEE03FB">
      <w:pPr>
        <w:widowControl/>
        <w:numPr>
          <w:ilvl w:val="0"/>
          <w:numId w:val="0"/>
        </w:numPr>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7、</w:t>
      </w:r>
      <w:r>
        <w:rPr>
          <w:rFonts w:hint="eastAsia" w:ascii="仿宋" w:hAnsi="仿宋" w:eastAsia="仿宋" w:cs="宋体"/>
          <w:kern w:val="0"/>
          <w:sz w:val="32"/>
          <w:szCs w:val="32"/>
        </w:rPr>
        <w:t>国家奖学金申报者，参评当学年度的学业成绩均不得出现不及格科目</w:t>
      </w:r>
      <w:r>
        <w:rPr>
          <w:rFonts w:hint="eastAsia" w:ascii="仿宋" w:hAnsi="仿宋" w:eastAsia="仿宋" w:cs="宋体"/>
          <w:kern w:val="0"/>
          <w:sz w:val="32"/>
          <w:szCs w:val="32"/>
          <w:lang w:eastAsia="zh-CN"/>
        </w:rPr>
        <w:t>，且</w:t>
      </w:r>
      <w:r>
        <w:rPr>
          <w:rFonts w:hint="eastAsia" w:ascii="仿宋" w:hAnsi="仿宋" w:eastAsia="仿宋" w:cs="宋体"/>
          <w:kern w:val="0"/>
          <w:sz w:val="32"/>
          <w:szCs w:val="32"/>
        </w:rPr>
        <w:t>学业成绩和综合考评排名必须</w:t>
      </w:r>
      <w:r>
        <w:rPr>
          <w:rFonts w:hint="eastAsia" w:ascii="仿宋" w:hAnsi="仿宋" w:eastAsia="仿宋" w:cs="宋体"/>
          <w:color w:val="FF0000"/>
          <w:kern w:val="0"/>
          <w:sz w:val="32"/>
          <w:szCs w:val="32"/>
        </w:rPr>
        <w:t>均</w:t>
      </w:r>
      <w:r>
        <w:rPr>
          <w:rFonts w:hint="eastAsia" w:ascii="仿宋" w:hAnsi="仿宋" w:eastAsia="仿宋" w:cs="宋体"/>
          <w:kern w:val="0"/>
          <w:sz w:val="32"/>
          <w:szCs w:val="32"/>
        </w:rPr>
        <w:t>在评选范围的</w:t>
      </w:r>
      <w:r>
        <w:rPr>
          <w:rFonts w:hint="eastAsia" w:ascii="仿宋" w:hAnsi="仿宋" w:eastAsia="仿宋" w:cs="宋体"/>
          <w:color w:val="FF0000"/>
          <w:kern w:val="0"/>
          <w:sz w:val="36"/>
          <w:szCs w:val="36"/>
        </w:rPr>
        <w:t>10%以内（请各</w:t>
      </w:r>
      <w:r>
        <w:rPr>
          <w:rFonts w:hint="eastAsia" w:ascii="仿宋" w:hAnsi="仿宋" w:eastAsia="仿宋" w:cs="宋体"/>
          <w:color w:val="FF0000"/>
          <w:kern w:val="0"/>
          <w:sz w:val="36"/>
          <w:szCs w:val="36"/>
          <w:lang w:val="en-US" w:eastAsia="zh-CN"/>
        </w:rPr>
        <w:t>二级学院</w:t>
      </w:r>
      <w:r>
        <w:rPr>
          <w:rFonts w:hint="eastAsia" w:ascii="仿宋" w:hAnsi="仿宋" w:eastAsia="仿宋" w:cs="宋体"/>
          <w:color w:val="FF0000"/>
          <w:kern w:val="0"/>
          <w:sz w:val="36"/>
          <w:szCs w:val="36"/>
        </w:rPr>
        <w:t>仔细、认真审核）</w:t>
      </w:r>
      <w:r>
        <w:rPr>
          <w:rFonts w:hint="eastAsia" w:ascii="仿宋" w:hAnsi="仿宋" w:eastAsia="仿宋" w:cs="宋体"/>
          <w:kern w:val="0"/>
          <w:sz w:val="32"/>
          <w:szCs w:val="32"/>
        </w:rPr>
        <w:t>；如排名在10-30%之间，需在道德风尚、学术研究、学科竞赛、创新发明、社会实践、社会工作、体育竞赛、艺术展演等某一方面表现特别优秀（需提交详细的证明材料），否则不具备申请资格。</w:t>
      </w:r>
      <w:r>
        <w:rPr>
          <w:rFonts w:hint="eastAsia" w:ascii="仿宋" w:hAnsi="仿宋" w:eastAsia="仿宋" w:cs="宋体"/>
          <w:kern w:val="0"/>
          <w:sz w:val="32"/>
          <w:szCs w:val="32"/>
          <w:u w:val="none"/>
        </w:rPr>
        <w:t>学习成绩、综合考评成绩</w:t>
      </w:r>
      <w:r>
        <w:rPr>
          <w:rFonts w:hint="eastAsia" w:ascii="仿宋" w:hAnsi="仿宋" w:eastAsia="仿宋" w:cs="宋体"/>
          <w:kern w:val="0"/>
          <w:sz w:val="32"/>
          <w:szCs w:val="32"/>
          <w:u w:val="none"/>
          <w:lang w:eastAsia="zh-CN"/>
        </w:rPr>
        <w:t>（</w:t>
      </w:r>
      <w:r>
        <w:rPr>
          <w:rFonts w:hint="eastAsia" w:ascii="仿宋" w:hAnsi="仿宋" w:eastAsia="仿宋" w:cs="宋体"/>
          <w:kern w:val="0"/>
          <w:sz w:val="32"/>
          <w:szCs w:val="32"/>
          <w:u w:val="none"/>
          <w:lang w:val="en-US" w:eastAsia="zh-CN"/>
        </w:rPr>
        <w:t>即综合素质测评成绩，下同</w:t>
      </w:r>
      <w:r>
        <w:rPr>
          <w:rFonts w:hint="eastAsia" w:ascii="仿宋" w:hAnsi="仿宋" w:eastAsia="仿宋" w:cs="宋体"/>
          <w:kern w:val="0"/>
          <w:sz w:val="32"/>
          <w:szCs w:val="32"/>
          <w:u w:val="none"/>
          <w:lang w:eastAsia="zh-CN"/>
        </w:rPr>
        <w:t>）</w:t>
      </w:r>
      <w:r>
        <w:rPr>
          <w:rFonts w:hint="eastAsia" w:ascii="仿宋" w:hAnsi="仿宋" w:eastAsia="仿宋" w:cs="宋体"/>
          <w:kern w:val="0"/>
          <w:sz w:val="32"/>
          <w:szCs w:val="32"/>
          <w:u w:val="none"/>
        </w:rPr>
        <w:t>排名的范围</w:t>
      </w:r>
      <w:r>
        <w:rPr>
          <w:rFonts w:hint="eastAsia" w:ascii="仿宋" w:hAnsi="仿宋" w:eastAsia="仿宋" w:cs="宋体"/>
          <w:kern w:val="0"/>
          <w:sz w:val="32"/>
          <w:szCs w:val="32"/>
          <w:highlight w:val="cyan"/>
          <w:u w:val="none"/>
          <w:lang w:val="en-US" w:eastAsia="zh-CN"/>
        </w:rPr>
        <w:t>以同学院同年级同专业进行排名</w:t>
      </w:r>
      <w:r>
        <w:rPr>
          <w:rFonts w:hint="eastAsia" w:ascii="仿宋" w:hAnsi="仿宋" w:eastAsia="仿宋" w:cs="宋体"/>
          <w:kern w:val="0"/>
          <w:sz w:val="32"/>
          <w:szCs w:val="32"/>
          <w:u w:val="none"/>
          <w:lang w:val="en-US" w:eastAsia="zh-CN"/>
        </w:rPr>
        <w:t>，</w:t>
      </w:r>
      <w:r>
        <w:rPr>
          <w:rFonts w:hint="eastAsia" w:ascii="仿宋" w:hAnsi="仿宋" w:eastAsia="仿宋" w:cs="宋体"/>
          <w:kern w:val="0"/>
          <w:sz w:val="32"/>
          <w:szCs w:val="32"/>
        </w:rPr>
        <w:t>必须注明</w:t>
      </w:r>
      <w:r>
        <w:rPr>
          <w:rFonts w:hint="eastAsia" w:ascii="仿宋" w:hAnsi="仿宋" w:eastAsia="仿宋" w:cs="宋体"/>
          <w:kern w:val="0"/>
          <w:sz w:val="32"/>
          <w:szCs w:val="32"/>
          <w:highlight w:val="cyan"/>
        </w:rPr>
        <w:t>评选范围的总人数</w:t>
      </w:r>
      <w:r>
        <w:rPr>
          <w:rFonts w:hint="eastAsia" w:ascii="仿宋" w:hAnsi="仿宋" w:eastAsia="仿宋" w:cs="宋体"/>
          <w:kern w:val="0"/>
          <w:sz w:val="32"/>
          <w:szCs w:val="32"/>
          <w:lang w:eastAsia="zh-CN"/>
        </w:rPr>
        <w:t>（</w:t>
      </w:r>
      <w:r>
        <w:rPr>
          <w:rFonts w:hint="eastAsia" w:ascii="仿宋" w:hAnsi="仿宋" w:eastAsia="仿宋" w:cs="宋体"/>
          <w:color w:val="FF0000"/>
          <w:kern w:val="0"/>
          <w:sz w:val="32"/>
          <w:szCs w:val="32"/>
        </w:rPr>
        <w:t>往年个别</w:t>
      </w:r>
      <w:r>
        <w:rPr>
          <w:rFonts w:hint="eastAsia" w:ascii="仿宋" w:hAnsi="仿宋" w:eastAsia="仿宋" w:cs="宋体"/>
          <w:color w:val="FF0000"/>
          <w:kern w:val="0"/>
          <w:sz w:val="32"/>
          <w:szCs w:val="32"/>
          <w:lang w:val="en-US" w:eastAsia="zh-CN"/>
        </w:rPr>
        <w:t>学院</w:t>
      </w:r>
      <w:r>
        <w:rPr>
          <w:rFonts w:hint="eastAsia" w:ascii="仿宋" w:hAnsi="仿宋" w:eastAsia="仿宋" w:cs="宋体"/>
          <w:color w:val="FF0000"/>
          <w:kern w:val="0"/>
          <w:sz w:val="32"/>
          <w:szCs w:val="32"/>
          <w:lang w:eastAsia="zh-CN"/>
        </w:rPr>
        <w:t>填写、</w:t>
      </w:r>
      <w:r>
        <w:rPr>
          <w:rFonts w:hint="eastAsia" w:ascii="仿宋" w:hAnsi="仿宋" w:eastAsia="仿宋" w:cs="宋体"/>
          <w:color w:val="FF0000"/>
          <w:kern w:val="0"/>
          <w:sz w:val="32"/>
          <w:szCs w:val="32"/>
        </w:rPr>
        <w:t>审核不认真</w:t>
      </w:r>
      <w:r>
        <w:rPr>
          <w:rFonts w:hint="eastAsia" w:ascii="仿宋" w:hAnsi="仿宋" w:eastAsia="仿宋" w:cs="宋体"/>
          <w:color w:val="FF0000"/>
          <w:kern w:val="0"/>
          <w:sz w:val="32"/>
          <w:szCs w:val="32"/>
          <w:lang w:eastAsia="zh-CN"/>
        </w:rPr>
        <w:t>，</w:t>
      </w:r>
      <w:r>
        <w:rPr>
          <w:rFonts w:hint="eastAsia" w:ascii="仿宋" w:hAnsi="仿宋" w:eastAsia="仿宋" w:cs="宋体"/>
          <w:color w:val="FF0000"/>
          <w:kern w:val="0"/>
          <w:sz w:val="32"/>
          <w:szCs w:val="32"/>
          <w:lang w:val="en-US" w:eastAsia="zh-CN"/>
        </w:rPr>
        <w:t>同一专业同一年级</w:t>
      </w:r>
      <w:r>
        <w:rPr>
          <w:rFonts w:hint="eastAsia" w:ascii="仿宋" w:hAnsi="仿宋" w:eastAsia="仿宋" w:cs="宋体"/>
          <w:color w:val="FF0000"/>
          <w:kern w:val="0"/>
          <w:sz w:val="32"/>
          <w:szCs w:val="32"/>
          <w:lang w:eastAsia="zh-CN"/>
        </w:rPr>
        <w:t>的学生排名“总人数”不一致</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w:t>
      </w:r>
    </w:p>
    <w:p w14:paraId="5BFAF745">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8、</w:t>
      </w:r>
      <w:r>
        <w:rPr>
          <w:rFonts w:ascii="仿宋" w:hAnsi="仿宋" w:eastAsia="仿宋" w:cs="仿宋"/>
          <w:color w:val="000000"/>
          <w:kern w:val="0"/>
          <w:sz w:val="31"/>
          <w:szCs w:val="31"/>
          <w:lang w:val="en-US" w:eastAsia="zh-CN" w:bidi="ar"/>
        </w:rPr>
        <w:t>国家奖学金获奖学生学</w:t>
      </w:r>
      <w:r>
        <w:rPr>
          <w:rFonts w:hint="eastAsia" w:ascii="仿宋" w:hAnsi="仿宋" w:eastAsia="仿宋" w:cs="仿宋"/>
          <w:color w:val="000000"/>
          <w:kern w:val="0"/>
          <w:sz w:val="31"/>
          <w:szCs w:val="31"/>
          <w:lang w:val="en-US" w:eastAsia="zh-CN" w:bidi="ar"/>
        </w:rPr>
        <w:t>习成绩排名总人数与综合测评成绩排名总人数不一致，或学校同学院同年级同专业学生的排名总人数不一致，</w:t>
      </w:r>
      <w:r>
        <w:rPr>
          <w:rFonts w:ascii="仿宋" w:hAnsi="仿宋" w:eastAsia="仿宋" w:cs="仿宋"/>
          <w:color w:val="000000"/>
          <w:kern w:val="0"/>
          <w:sz w:val="31"/>
          <w:szCs w:val="31"/>
          <w:lang w:val="en-US" w:eastAsia="zh-CN" w:bidi="ar"/>
        </w:rPr>
        <w:t>需</w:t>
      </w:r>
      <w:r>
        <w:rPr>
          <w:rFonts w:hint="eastAsia" w:ascii="仿宋" w:hAnsi="仿宋" w:eastAsia="仿宋" w:cs="仿宋"/>
          <w:color w:val="000000"/>
          <w:kern w:val="0"/>
          <w:sz w:val="31"/>
          <w:szCs w:val="31"/>
          <w:lang w:val="en-US" w:eastAsia="zh-CN" w:bidi="ar"/>
        </w:rPr>
        <w:t>在教育部国奖评审系统</w:t>
      </w:r>
      <w:r>
        <w:rPr>
          <w:rFonts w:ascii="仿宋" w:hAnsi="仿宋" w:eastAsia="仿宋" w:cs="仿宋"/>
          <w:color w:val="000000"/>
          <w:kern w:val="0"/>
          <w:sz w:val="31"/>
          <w:szCs w:val="31"/>
          <w:lang w:val="en-US" w:eastAsia="zh-CN" w:bidi="ar"/>
        </w:rPr>
        <w:t>上传</w:t>
      </w:r>
      <w:r>
        <w:rPr>
          <w:rFonts w:hint="eastAsia" w:ascii="仿宋" w:hAnsi="仿宋" w:eastAsia="仿宋" w:cs="仿宋"/>
          <w:color w:val="000000"/>
          <w:kern w:val="0"/>
          <w:sz w:val="31"/>
          <w:szCs w:val="31"/>
          <w:lang w:val="en-US" w:eastAsia="zh-CN" w:bidi="ar"/>
        </w:rPr>
        <w:t>加盖学校公章的</w:t>
      </w:r>
      <w:r>
        <w:rPr>
          <w:rFonts w:ascii="仿宋" w:hAnsi="仿宋" w:eastAsia="仿宋" w:cs="仿宋"/>
          <w:color w:val="000000"/>
          <w:kern w:val="0"/>
          <w:sz w:val="31"/>
          <w:szCs w:val="31"/>
          <w:lang w:val="en-US" w:eastAsia="zh-CN" w:bidi="ar"/>
        </w:rPr>
        <w:t>说明材料</w:t>
      </w:r>
      <w:r>
        <w:rPr>
          <w:rFonts w:hint="eastAsia" w:ascii="仿宋" w:hAnsi="仿宋" w:eastAsia="仿宋" w:cs="仿宋"/>
          <w:color w:val="000000"/>
          <w:kern w:val="0"/>
          <w:sz w:val="31"/>
          <w:szCs w:val="31"/>
          <w:lang w:val="en-US" w:eastAsia="zh-CN" w:bidi="ar"/>
        </w:rPr>
        <w:t>。</w:t>
      </w:r>
    </w:p>
    <w:p w14:paraId="0447FE57">
      <w:pPr>
        <w:pStyle w:val="2"/>
        <w:rPr>
          <w:rFonts w:hint="eastAsia"/>
          <w:lang w:val="en-US" w:eastAsia="zh-CN"/>
        </w:rPr>
      </w:pPr>
    </w:p>
    <w:p w14:paraId="0F8842FB">
      <w:pPr>
        <w:widowControl/>
        <w:numPr>
          <w:ilvl w:val="0"/>
          <w:numId w:val="0"/>
        </w:numPr>
        <w:ind w:firstLine="643" w:firstLineChars="200"/>
        <w:jc w:val="left"/>
        <w:rPr>
          <w:rFonts w:hint="eastAsia" w:ascii="仿宋" w:hAnsi="仿宋" w:eastAsia="仿宋" w:cs="宋体"/>
          <w:b/>
          <w:bCs/>
          <w:kern w:val="0"/>
          <w:sz w:val="32"/>
          <w:szCs w:val="32"/>
          <w:lang w:val="en-US" w:eastAsia="zh-CN"/>
        </w:rPr>
      </w:pPr>
      <w:r>
        <w:rPr>
          <w:rFonts w:hint="eastAsia" w:ascii="仿宋" w:hAnsi="仿宋" w:eastAsia="仿宋" w:cs="宋体"/>
          <w:b/>
          <w:bCs/>
          <w:kern w:val="0"/>
          <w:sz w:val="32"/>
          <w:szCs w:val="32"/>
          <w:lang w:val="en-US" w:eastAsia="zh-CN"/>
        </w:rPr>
        <w:t>9、有关材料的填写注意事项</w:t>
      </w:r>
    </w:p>
    <w:p w14:paraId="254A82D4">
      <w:pPr>
        <w:widowControl/>
        <w:numPr>
          <w:ilvl w:val="0"/>
          <w:numId w:val="0"/>
        </w:numPr>
        <w:ind w:firstLine="643" w:firstLineChars="200"/>
        <w:jc w:val="left"/>
        <w:rPr>
          <w:rFonts w:hint="eastAsia" w:ascii="仿宋" w:hAnsi="仿宋" w:eastAsia="仿宋" w:cs="宋体"/>
          <w:b/>
          <w:bCs/>
          <w:kern w:val="0"/>
          <w:sz w:val="32"/>
          <w:szCs w:val="32"/>
        </w:rPr>
      </w:pPr>
      <w:r>
        <w:rPr>
          <w:rFonts w:hint="eastAsia" w:ascii="仿宋" w:hAnsi="仿宋" w:eastAsia="仿宋" w:cs="宋体"/>
          <w:b/>
          <w:bCs/>
          <w:kern w:val="0"/>
          <w:sz w:val="32"/>
          <w:szCs w:val="32"/>
          <w:lang w:val="en-US" w:eastAsia="zh-CN"/>
        </w:rPr>
        <w:t>A、</w:t>
      </w:r>
      <w:r>
        <w:rPr>
          <w:rFonts w:hint="eastAsia" w:ascii="仿宋" w:hAnsi="仿宋" w:eastAsia="仿宋" w:cs="宋体"/>
          <w:b/>
          <w:bCs/>
          <w:kern w:val="0"/>
          <w:sz w:val="32"/>
          <w:szCs w:val="32"/>
          <w:lang w:eastAsia="zh-CN"/>
        </w:rPr>
        <w:t>《国家奖学金</w:t>
      </w:r>
      <w:r>
        <w:rPr>
          <w:rFonts w:hint="eastAsia" w:ascii="仿宋" w:hAnsi="仿宋" w:eastAsia="仿宋" w:cs="宋体"/>
          <w:b/>
          <w:bCs/>
          <w:kern w:val="0"/>
          <w:sz w:val="32"/>
          <w:szCs w:val="32"/>
        </w:rPr>
        <w:t>申请审批表</w:t>
      </w:r>
      <w:r>
        <w:rPr>
          <w:rFonts w:hint="eastAsia" w:ascii="仿宋" w:hAnsi="仿宋" w:eastAsia="仿宋" w:cs="宋体"/>
          <w:b/>
          <w:bCs/>
          <w:kern w:val="0"/>
          <w:sz w:val="32"/>
          <w:szCs w:val="32"/>
          <w:lang w:eastAsia="zh-CN"/>
        </w:rPr>
        <w:t>》</w:t>
      </w:r>
    </w:p>
    <w:p w14:paraId="2AB2EBB1">
      <w:pPr>
        <w:widowControl/>
        <w:numPr>
          <w:ilvl w:val="0"/>
          <w:numId w:val="0"/>
        </w:numPr>
        <w:ind w:firstLine="640" w:firstLineChars="200"/>
        <w:jc w:val="left"/>
        <w:rPr>
          <w:rFonts w:hint="eastAsia" w:ascii="仿宋" w:hAnsi="仿宋" w:eastAsia="仿宋" w:cs="宋体"/>
          <w:kern w:val="0"/>
          <w:sz w:val="32"/>
          <w:szCs w:val="32"/>
          <w:lang w:eastAsia="zh-CN"/>
        </w:rPr>
      </w:pPr>
      <w:r>
        <w:rPr>
          <w:rFonts w:hint="default" w:ascii="Calibri" w:hAnsi="Calibri" w:eastAsia="仿宋" w:cs="Calibri"/>
          <w:kern w:val="0"/>
          <w:sz w:val="32"/>
          <w:szCs w:val="32"/>
          <w:lang w:eastAsia="zh-CN"/>
        </w:rPr>
        <w:t>①</w:t>
      </w:r>
      <w:r>
        <w:rPr>
          <w:rFonts w:hint="eastAsia" w:ascii="仿宋" w:hAnsi="仿宋" w:eastAsia="仿宋" w:cs="宋体"/>
          <w:kern w:val="0"/>
          <w:sz w:val="32"/>
          <w:szCs w:val="32"/>
        </w:rPr>
        <w:t>国奖的</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申请审批表</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表头要写清楚学校名称和学年度，不能为空。奖学金表的抬头全部是20</w:t>
      </w:r>
      <w:r>
        <w:rPr>
          <w:rFonts w:hint="eastAsia" w:ascii="仿宋" w:hAnsi="仿宋" w:eastAsia="仿宋" w:cs="宋体"/>
          <w:kern w:val="0"/>
          <w:sz w:val="32"/>
          <w:szCs w:val="32"/>
          <w:lang w:val="en-US" w:eastAsia="zh-CN"/>
        </w:rPr>
        <w:t>23</w:t>
      </w: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4</w:t>
      </w:r>
      <w:r>
        <w:rPr>
          <w:rFonts w:hint="eastAsia" w:ascii="仿宋" w:hAnsi="仿宋" w:eastAsia="仿宋" w:cs="宋体"/>
          <w:kern w:val="0"/>
          <w:sz w:val="32"/>
          <w:szCs w:val="32"/>
        </w:rPr>
        <w:t>学年(助学金是202</w:t>
      </w:r>
      <w:r>
        <w:rPr>
          <w:rFonts w:hint="eastAsia" w:ascii="仿宋" w:hAnsi="仿宋" w:eastAsia="仿宋" w:cs="宋体"/>
          <w:kern w:val="0"/>
          <w:sz w:val="32"/>
          <w:szCs w:val="32"/>
          <w:lang w:val="en-US" w:eastAsia="zh-CN"/>
        </w:rPr>
        <w:t>4</w:t>
      </w: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学年)，因为奖学金的评判依据是上一学年度学生的表现。</w:t>
      </w:r>
    </w:p>
    <w:p w14:paraId="78572610">
      <w:pPr>
        <w:widowControl/>
        <w:numPr>
          <w:ilvl w:val="0"/>
          <w:numId w:val="0"/>
        </w:numPr>
        <w:ind w:firstLine="640" w:firstLineChars="200"/>
        <w:jc w:val="left"/>
        <w:rPr>
          <w:rFonts w:hint="default" w:ascii="Calibri" w:hAnsi="Calibri" w:eastAsia="仿宋" w:cs="Calibri"/>
          <w:color w:val="000000"/>
          <w:kern w:val="0"/>
          <w:sz w:val="32"/>
          <w:szCs w:val="32"/>
          <w:lang w:eastAsia="zh-CN"/>
        </w:rPr>
      </w:pPr>
      <w:r>
        <w:rPr>
          <w:rFonts w:hint="default" w:ascii="Calibri" w:hAnsi="Calibri" w:eastAsia="仿宋" w:cs="Calibri"/>
          <w:color w:val="000000"/>
          <w:kern w:val="0"/>
          <w:sz w:val="32"/>
          <w:szCs w:val="32"/>
          <w:lang w:eastAsia="zh-CN"/>
        </w:rPr>
        <w:t>②</w:t>
      </w:r>
      <w:r>
        <w:rPr>
          <w:rFonts w:hint="eastAsia" w:ascii="仿宋" w:hAnsi="仿宋" w:eastAsia="仿宋" w:cs="宋体"/>
          <w:kern w:val="0"/>
          <w:sz w:val="32"/>
          <w:szCs w:val="32"/>
          <w:lang w:eastAsia="zh-CN"/>
        </w:rPr>
        <w:t>《国家奖学金</w:t>
      </w:r>
      <w:r>
        <w:rPr>
          <w:rFonts w:hint="eastAsia" w:ascii="仿宋" w:hAnsi="仿宋" w:eastAsia="仿宋" w:cs="宋体"/>
          <w:kern w:val="0"/>
          <w:sz w:val="32"/>
          <w:szCs w:val="32"/>
        </w:rPr>
        <w:t>申请审批表</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样式按照今年提供的版本（</w:t>
      </w:r>
      <w:r>
        <w:rPr>
          <w:rFonts w:hint="eastAsia" w:ascii="仿宋" w:hAnsi="仿宋" w:eastAsia="仿宋" w:cs="宋体"/>
          <w:color w:val="FF0000"/>
          <w:kern w:val="0"/>
          <w:sz w:val="32"/>
          <w:szCs w:val="32"/>
        </w:rPr>
        <w:t>不要求贴照片</w:t>
      </w:r>
      <w:r>
        <w:rPr>
          <w:rFonts w:hint="eastAsia" w:ascii="仿宋" w:hAnsi="仿宋" w:eastAsia="仿宋" w:cs="宋体"/>
          <w:kern w:val="0"/>
          <w:sz w:val="32"/>
          <w:szCs w:val="32"/>
        </w:rPr>
        <w:t>）申请表</w:t>
      </w:r>
      <w:r>
        <w:rPr>
          <w:rFonts w:hint="eastAsia" w:ascii="仿宋" w:hAnsi="仿宋" w:eastAsia="仿宋" w:cs="宋体"/>
          <w:kern w:val="0"/>
          <w:sz w:val="32"/>
          <w:szCs w:val="32"/>
          <w:lang w:eastAsia="zh-CN"/>
        </w:rPr>
        <w:t>填</w:t>
      </w:r>
      <w:r>
        <w:rPr>
          <w:rFonts w:hint="eastAsia" w:ascii="仿宋" w:hAnsi="仿宋" w:eastAsia="仿宋" w:cs="宋体"/>
          <w:kern w:val="0"/>
          <w:sz w:val="32"/>
          <w:szCs w:val="32"/>
        </w:rPr>
        <w:t>报，国家奖学金申请审批表必须正反双面打印，每人一份一页。</w:t>
      </w:r>
    </w:p>
    <w:p w14:paraId="1CDE3DB8">
      <w:pPr>
        <w:widowControl/>
        <w:ind w:firstLine="640" w:firstLineChars="200"/>
        <w:jc w:val="left"/>
        <w:rPr>
          <w:rFonts w:hint="default" w:ascii="Calibri" w:hAnsi="Calibri" w:eastAsia="仿宋" w:cs="Calibri"/>
          <w:kern w:val="0"/>
          <w:sz w:val="32"/>
          <w:szCs w:val="32"/>
        </w:rPr>
      </w:pPr>
      <w:r>
        <w:rPr>
          <w:rFonts w:hint="default" w:ascii="Calibri" w:hAnsi="Calibri" w:eastAsia="仿宋" w:cs="Calibri"/>
          <w:kern w:val="0"/>
          <w:sz w:val="32"/>
          <w:szCs w:val="32"/>
        </w:rPr>
        <w:t>③</w:t>
      </w:r>
      <w:r>
        <w:rPr>
          <w:rFonts w:hint="eastAsia" w:ascii="Calibri" w:hAnsi="Calibri" w:eastAsia="仿宋" w:cs="Calibri"/>
          <w:kern w:val="0"/>
          <w:sz w:val="32"/>
          <w:szCs w:val="32"/>
          <w:lang w:eastAsia="zh-CN"/>
        </w:rPr>
        <w:t>被</w:t>
      </w:r>
      <w:r>
        <w:rPr>
          <w:rFonts w:hint="eastAsia" w:ascii="仿宋" w:hAnsi="仿宋" w:eastAsia="仿宋" w:cs="宋体"/>
          <w:kern w:val="0"/>
          <w:sz w:val="32"/>
          <w:szCs w:val="32"/>
        </w:rPr>
        <w:t>推荐学生“获得的奖项”一栏</w:t>
      </w:r>
      <w:r>
        <w:rPr>
          <w:rFonts w:hint="eastAsia" w:ascii="仿宋" w:hAnsi="仿宋" w:eastAsia="仿宋" w:cs="宋体"/>
          <w:color w:val="FF0000"/>
          <w:kern w:val="0"/>
          <w:sz w:val="32"/>
          <w:szCs w:val="32"/>
        </w:rPr>
        <w:t>不允许为空</w:t>
      </w:r>
      <w:r>
        <w:rPr>
          <w:rFonts w:hint="eastAsia" w:ascii="仿宋" w:hAnsi="仿宋" w:eastAsia="仿宋" w:cs="宋体"/>
          <w:kern w:val="0"/>
          <w:sz w:val="32"/>
          <w:szCs w:val="32"/>
        </w:rPr>
        <w:t>，若为空，将取消资格。学生获奖情况以20</w:t>
      </w:r>
      <w:r>
        <w:rPr>
          <w:rFonts w:hint="eastAsia" w:ascii="仿宋" w:hAnsi="仿宋" w:eastAsia="仿宋" w:cs="宋体"/>
          <w:kern w:val="0"/>
          <w:sz w:val="32"/>
          <w:szCs w:val="32"/>
          <w:lang w:val="en-US" w:eastAsia="zh-CN"/>
        </w:rPr>
        <w:t>23</w:t>
      </w:r>
      <w:r>
        <w:rPr>
          <w:rFonts w:hint="eastAsia" w:ascii="仿宋" w:hAnsi="仿宋" w:eastAsia="仿宋" w:cs="宋体"/>
          <w:kern w:val="0"/>
          <w:sz w:val="32"/>
          <w:szCs w:val="32"/>
        </w:rPr>
        <w:t>-202</w:t>
      </w:r>
      <w:r>
        <w:rPr>
          <w:rFonts w:hint="eastAsia" w:ascii="仿宋" w:hAnsi="仿宋" w:eastAsia="仿宋" w:cs="宋体"/>
          <w:kern w:val="0"/>
          <w:sz w:val="32"/>
          <w:szCs w:val="32"/>
          <w:lang w:val="en-US" w:eastAsia="zh-CN"/>
        </w:rPr>
        <w:t>4</w:t>
      </w:r>
      <w:r>
        <w:rPr>
          <w:rFonts w:hint="eastAsia" w:ascii="仿宋" w:hAnsi="仿宋" w:eastAsia="仿宋" w:cs="宋体"/>
          <w:kern w:val="0"/>
          <w:sz w:val="32"/>
          <w:szCs w:val="32"/>
        </w:rPr>
        <w:t>学年的为主，</w:t>
      </w:r>
      <w:r>
        <w:rPr>
          <w:rFonts w:hint="eastAsia" w:ascii="仿宋" w:hAnsi="仿宋" w:eastAsia="仿宋" w:cs="宋体"/>
          <w:kern w:val="0"/>
          <w:sz w:val="32"/>
          <w:szCs w:val="32"/>
          <w:lang w:eastAsia="zh-CN"/>
        </w:rPr>
        <w:t>获奖证书日期</w:t>
      </w:r>
      <w:r>
        <w:rPr>
          <w:rFonts w:hint="eastAsia" w:ascii="仿宋" w:hAnsi="仿宋" w:eastAsia="仿宋" w:cs="宋体"/>
          <w:color w:val="000000"/>
          <w:kern w:val="0"/>
          <w:sz w:val="32"/>
          <w:szCs w:val="32"/>
          <w:highlight w:val="yellow"/>
          <w:lang w:eastAsia="zh-CN"/>
        </w:rPr>
        <w:t>截止</w:t>
      </w:r>
      <w:r>
        <w:rPr>
          <w:rFonts w:hint="eastAsia" w:ascii="仿宋" w:hAnsi="仿宋" w:eastAsia="仿宋" w:cs="宋体"/>
          <w:color w:val="000000"/>
          <w:kern w:val="0"/>
          <w:sz w:val="32"/>
          <w:szCs w:val="32"/>
          <w:highlight w:val="yellow"/>
          <w:lang w:val="en-US" w:eastAsia="zh-CN"/>
        </w:rPr>
        <w:t>2024年8月31日</w:t>
      </w:r>
      <w:r>
        <w:rPr>
          <w:rFonts w:hint="eastAsia" w:ascii="仿宋" w:hAnsi="仿宋" w:eastAsia="仿宋" w:cs="宋体"/>
          <w:kern w:val="0"/>
          <w:sz w:val="32"/>
          <w:szCs w:val="32"/>
          <w:lang w:val="en-US" w:eastAsia="zh-CN"/>
        </w:rPr>
        <w:t>（因去年有些学院没注意时间逻辑关系，学生获奖时间晚于学生申请时间，教育部在终审时将学生申报材料退回）。</w:t>
      </w:r>
      <w:r>
        <w:rPr>
          <w:rFonts w:hint="eastAsia" w:ascii="仿宋" w:hAnsi="仿宋" w:eastAsia="仿宋" w:cs="宋体"/>
          <w:kern w:val="0"/>
          <w:sz w:val="32"/>
          <w:szCs w:val="32"/>
        </w:rPr>
        <w:t>如果材料不够突出，也可以把前一学年的获奖情况写进来</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获奖情况的日期、名称和颁奖单位均按获奖证书上的信息填写。</w:t>
      </w:r>
    </w:p>
    <w:p w14:paraId="728BC747">
      <w:pPr>
        <w:widowControl/>
        <w:ind w:firstLine="640" w:firstLineChars="200"/>
        <w:jc w:val="left"/>
        <w:rPr>
          <w:rFonts w:hint="default" w:ascii="Calibri" w:hAnsi="Calibri" w:eastAsia="仿宋" w:cs="Calibri"/>
          <w:kern w:val="0"/>
          <w:sz w:val="32"/>
          <w:szCs w:val="32"/>
        </w:rPr>
      </w:pPr>
      <w:r>
        <w:rPr>
          <w:rFonts w:hint="eastAsia" w:ascii="仿宋" w:hAnsi="仿宋" w:eastAsia="仿宋" w:cs="仿宋"/>
          <w:kern w:val="0"/>
          <w:sz w:val="32"/>
          <w:szCs w:val="32"/>
        </w:rPr>
        <w:t>④</w:t>
      </w:r>
      <w:r>
        <w:rPr>
          <w:rFonts w:hint="eastAsia" w:ascii="仿宋" w:hAnsi="仿宋" w:eastAsia="仿宋" w:cs="宋体"/>
          <w:kern w:val="0"/>
          <w:sz w:val="32"/>
          <w:szCs w:val="32"/>
          <w:highlight w:val="cyan"/>
        </w:rPr>
        <w:t>申请理由和推荐意见要认真填写</w:t>
      </w:r>
      <w:r>
        <w:rPr>
          <w:rFonts w:hint="eastAsia" w:ascii="仿宋" w:hAnsi="仿宋" w:eastAsia="仿宋" w:cs="宋体"/>
          <w:kern w:val="0"/>
          <w:sz w:val="32"/>
          <w:szCs w:val="32"/>
        </w:rPr>
        <w:t>，不能只罗列获奖情况，要用</w:t>
      </w:r>
      <w:r>
        <w:rPr>
          <w:rFonts w:hint="eastAsia" w:ascii="仿宋" w:hAnsi="仿宋" w:eastAsia="仿宋" w:cs="宋体"/>
          <w:kern w:val="0"/>
          <w:sz w:val="32"/>
          <w:szCs w:val="32"/>
          <w:highlight w:val="cyan"/>
        </w:rPr>
        <w:t>叙述性的语言描述该生情况，使人看后感到该生成绩优异，表现突出，确实符合国家奖学金评审条件，是大家学习的榜样。</w:t>
      </w:r>
      <w:r>
        <w:rPr>
          <w:rFonts w:hint="eastAsia" w:ascii="仿宋" w:hAnsi="仿宋" w:eastAsia="仿宋" w:cs="宋体"/>
          <w:kern w:val="0"/>
          <w:sz w:val="32"/>
          <w:szCs w:val="32"/>
        </w:rPr>
        <w:t>同时，要注意推荐意见与学生的相关信息要一致，不要前后矛盾（</w:t>
      </w:r>
      <w:r>
        <w:rPr>
          <w:rFonts w:hint="eastAsia" w:ascii="仿宋" w:hAnsi="仿宋" w:eastAsia="仿宋" w:cs="宋体"/>
          <w:color w:val="FF0000"/>
          <w:kern w:val="0"/>
          <w:sz w:val="32"/>
          <w:szCs w:val="32"/>
        </w:rPr>
        <w:t>如：往年个别</w:t>
      </w:r>
      <w:r>
        <w:rPr>
          <w:rFonts w:hint="eastAsia" w:ascii="仿宋" w:hAnsi="仿宋" w:eastAsia="仿宋" w:cs="宋体"/>
          <w:color w:val="FF0000"/>
          <w:kern w:val="0"/>
          <w:sz w:val="32"/>
          <w:szCs w:val="32"/>
          <w:lang w:val="en-US" w:eastAsia="zh-CN"/>
        </w:rPr>
        <w:t>学院</w:t>
      </w:r>
      <w:r>
        <w:rPr>
          <w:rFonts w:hint="eastAsia" w:ascii="仿宋" w:hAnsi="仿宋" w:eastAsia="仿宋" w:cs="宋体"/>
          <w:color w:val="FF0000"/>
          <w:kern w:val="0"/>
          <w:sz w:val="32"/>
          <w:szCs w:val="32"/>
        </w:rPr>
        <w:t>审核不认真，表格中学生“基本情况”栏“政治面貌”填的是“预备党员”，可到“推荐意见”栏中，学生又变成了“正式党员”。类似细节各</w:t>
      </w:r>
      <w:r>
        <w:rPr>
          <w:rFonts w:hint="eastAsia" w:ascii="仿宋" w:hAnsi="仿宋" w:eastAsia="仿宋" w:cs="宋体"/>
          <w:color w:val="FF0000"/>
          <w:kern w:val="0"/>
          <w:sz w:val="32"/>
          <w:szCs w:val="32"/>
          <w:lang w:val="en-US" w:eastAsia="zh-CN"/>
        </w:rPr>
        <w:t>学院</w:t>
      </w:r>
      <w:r>
        <w:rPr>
          <w:rFonts w:hint="eastAsia" w:ascii="仿宋" w:hAnsi="仿宋" w:eastAsia="仿宋" w:cs="宋体"/>
          <w:color w:val="FF0000"/>
          <w:kern w:val="0"/>
          <w:sz w:val="32"/>
          <w:szCs w:val="32"/>
        </w:rPr>
        <w:t>一定要认真核查</w:t>
      </w:r>
      <w:r>
        <w:rPr>
          <w:rFonts w:hint="eastAsia" w:ascii="仿宋" w:hAnsi="仿宋" w:eastAsia="仿宋" w:cs="宋体"/>
          <w:kern w:val="0"/>
          <w:sz w:val="32"/>
          <w:szCs w:val="32"/>
        </w:rPr>
        <w:t>）。申请理由200字以上，推荐</w:t>
      </w:r>
      <w:r>
        <w:rPr>
          <w:rFonts w:hint="eastAsia" w:ascii="仿宋" w:hAnsi="仿宋" w:eastAsia="仿宋" w:cs="宋体"/>
          <w:kern w:val="0"/>
          <w:sz w:val="32"/>
          <w:szCs w:val="32"/>
          <w:lang w:eastAsia="zh-CN"/>
        </w:rPr>
        <w:t>理由</w:t>
      </w:r>
      <w:r>
        <w:rPr>
          <w:rFonts w:hint="eastAsia" w:ascii="仿宋" w:hAnsi="仿宋" w:eastAsia="仿宋" w:cs="宋体"/>
          <w:kern w:val="0"/>
          <w:sz w:val="32"/>
          <w:szCs w:val="32"/>
        </w:rPr>
        <w:t>100字以上。院系意见100字以上，</w:t>
      </w:r>
      <w:r>
        <w:rPr>
          <w:rFonts w:hint="eastAsia" w:ascii="仿宋" w:hAnsi="仿宋" w:eastAsia="仿宋" w:cs="宋体"/>
          <w:color w:val="FF0000"/>
          <w:kern w:val="0"/>
          <w:sz w:val="32"/>
          <w:szCs w:val="32"/>
        </w:rPr>
        <w:t>不同学生</w:t>
      </w:r>
      <w:r>
        <w:rPr>
          <w:rFonts w:hint="eastAsia" w:ascii="仿宋" w:hAnsi="仿宋" w:eastAsia="仿宋" w:cs="宋体"/>
          <w:kern w:val="0"/>
          <w:sz w:val="32"/>
          <w:szCs w:val="32"/>
        </w:rPr>
        <w:t>的申请理由、推荐</w:t>
      </w:r>
      <w:r>
        <w:rPr>
          <w:rFonts w:hint="eastAsia" w:ascii="仿宋" w:hAnsi="仿宋" w:eastAsia="仿宋" w:cs="宋体"/>
          <w:kern w:val="0"/>
          <w:sz w:val="32"/>
          <w:szCs w:val="32"/>
          <w:lang w:eastAsia="zh-CN"/>
        </w:rPr>
        <w:t>理由及</w:t>
      </w:r>
      <w:r>
        <w:rPr>
          <w:rFonts w:hint="eastAsia" w:ascii="仿宋" w:hAnsi="仿宋" w:eastAsia="仿宋" w:cs="宋体"/>
          <w:kern w:val="0"/>
          <w:sz w:val="32"/>
          <w:szCs w:val="32"/>
        </w:rPr>
        <w:t>院系意见，</w:t>
      </w:r>
      <w:r>
        <w:rPr>
          <w:rFonts w:hint="eastAsia" w:ascii="仿宋" w:hAnsi="仿宋" w:eastAsia="仿宋" w:cs="宋体"/>
          <w:color w:val="FF0000"/>
          <w:kern w:val="0"/>
          <w:sz w:val="32"/>
          <w:szCs w:val="32"/>
        </w:rPr>
        <w:t>不能雷同</w:t>
      </w:r>
      <w:r>
        <w:rPr>
          <w:rFonts w:hint="eastAsia" w:ascii="仿宋" w:hAnsi="仿宋" w:eastAsia="仿宋" w:cs="宋体"/>
          <w:kern w:val="0"/>
          <w:sz w:val="32"/>
          <w:szCs w:val="32"/>
        </w:rPr>
        <w:t>。</w:t>
      </w:r>
    </w:p>
    <w:p w14:paraId="53069574">
      <w:pPr>
        <w:widowControl/>
        <w:ind w:firstLine="640" w:firstLineChars="200"/>
        <w:jc w:val="left"/>
        <w:rPr>
          <w:rFonts w:hint="default" w:ascii="Calibri" w:hAnsi="Calibri" w:eastAsia="仿宋" w:cs="Calibri"/>
          <w:kern w:val="0"/>
          <w:sz w:val="32"/>
          <w:szCs w:val="32"/>
        </w:rPr>
      </w:pPr>
      <w:r>
        <w:rPr>
          <w:rFonts w:hint="eastAsia" w:ascii="仿宋" w:hAnsi="仿宋" w:eastAsia="仿宋" w:cs="仿宋"/>
          <w:kern w:val="0"/>
          <w:sz w:val="32"/>
          <w:szCs w:val="32"/>
        </w:rPr>
        <w:t>⑤</w:t>
      </w:r>
      <w:r>
        <w:rPr>
          <w:rFonts w:hint="eastAsia" w:ascii="仿宋" w:hAnsi="仿宋" w:eastAsia="仿宋" w:cs="宋体"/>
          <w:kern w:val="0"/>
          <w:sz w:val="32"/>
          <w:szCs w:val="32"/>
        </w:rPr>
        <w:t>学生的申请理由、</w:t>
      </w:r>
      <w:r>
        <w:rPr>
          <w:rFonts w:hint="eastAsia" w:ascii="仿宋" w:hAnsi="仿宋" w:eastAsia="仿宋" w:cs="宋体"/>
          <w:kern w:val="0"/>
          <w:sz w:val="32"/>
          <w:szCs w:val="32"/>
          <w:lang w:eastAsia="zh-CN"/>
        </w:rPr>
        <w:t>推荐人</w:t>
      </w:r>
      <w:r>
        <w:rPr>
          <w:rFonts w:hint="eastAsia" w:ascii="仿宋" w:hAnsi="仿宋" w:eastAsia="仿宋" w:cs="宋体"/>
          <w:kern w:val="0"/>
          <w:sz w:val="32"/>
          <w:szCs w:val="32"/>
        </w:rPr>
        <w:t>推荐意见、院</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系</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意见的填写时间和</w:t>
      </w:r>
      <w:r>
        <w:rPr>
          <w:rFonts w:hint="eastAsia" w:ascii="仿宋" w:hAnsi="仿宋" w:eastAsia="仿宋" w:cs="宋体"/>
          <w:kern w:val="0"/>
          <w:sz w:val="32"/>
          <w:szCs w:val="32"/>
          <w:lang w:eastAsia="zh-CN"/>
        </w:rPr>
        <w:t>学</w:t>
      </w:r>
      <w:r>
        <w:rPr>
          <w:rFonts w:hint="eastAsia" w:ascii="仿宋" w:hAnsi="仿宋" w:eastAsia="仿宋" w:cs="宋体"/>
          <w:kern w:val="0"/>
          <w:sz w:val="32"/>
          <w:szCs w:val="32"/>
        </w:rPr>
        <w:t>校意见的填写时间相差必须大于公示天数。（如：学生申请时间9月9日、推荐理由填写时间9月12日，院系意见9月2</w:t>
      </w:r>
      <w:r>
        <w:rPr>
          <w:rFonts w:hint="eastAsia" w:ascii="仿宋" w:hAnsi="仿宋" w:eastAsia="仿宋" w:cs="宋体"/>
          <w:kern w:val="0"/>
          <w:sz w:val="32"/>
          <w:szCs w:val="32"/>
          <w:lang w:val="en-US" w:eastAsia="zh-CN"/>
        </w:rPr>
        <w:t>2</w:t>
      </w:r>
      <w:r>
        <w:rPr>
          <w:rFonts w:hint="eastAsia" w:ascii="仿宋" w:hAnsi="仿宋" w:eastAsia="仿宋" w:cs="宋体"/>
          <w:kern w:val="0"/>
          <w:sz w:val="32"/>
          <w:szCs w:val="32"/>
        </w:rPr>
        <w:t>日（请照实填写，院系评选是需要时间的，不可能班级一推荐，院系就同意通过。</w:t>
      </w:r>
      <w:r>
        <w:rPr>
          <w:rFonts w:hint="eastAsia" w:ascii="仿宋" w:hAnsi="仿宋" w:eastAsia="仿宋" w:cs="宋体"/>
          <w:kern w:val="0"/>
          <w:sz w:val="32"/>
          <w:szCs w:val="32"/>
          <w:lang w:val="zh-CN"/>
        </w:rPr>
        <w:t>院系拟推荐学生名单确定后，应在院系范围进行不少于5个工作日的公示</w:t>
      </w:r>
      <w:r>
        <w:rPr>
          <w:rFonts w:hint="eastAsia" w:ascii="仿宋" w:hAnsi="仿宋" w:eastAsia="仿宋" w:cs="宋体"/>
          <w:kern w:val="0"/>
          <w:sz w:val="32"/>
          <w:szCs w:val="32"/>
        </w:rPr>
        <w:t>），学校公示5个工作日（</w:t>
      </w:r>
      <w:r>
        <w:rPr>
          <w:rFonts w:hint="eastAsia" w:ascii="仿宋" w:hAnsi="仿宋" w:eastAsia="仿宋" w:cs="宋体"/>
          <w:color w:val="FF0000"/>
          <w:kern w:val="0"/>
          <w:sz w:val="32"/>
          <w:szCs w:val="32"/>
        </w:rPr>
        <w:t>周六周日等法定节假日不算公示时间</w:t>
      </w:r>
      <w:r>
        <w:rPr>
          <w:rFonts w:hint="eastAsia" w:ascii="仿宋" w:hAnsi="仿宋" w:eastAsia="仿宋" w:cs="宋体"/>
          <w:kern w:val="0"/>
          <w:sz w:val="32"/>
          <w:szCs w:val="32"/>
        </w:rPr>
        <w:t>）。</w:t>
      </w:r>
    </w:p>
    <w:p w14:paraId="0365203D">
      <w:pPr>
        <w:widowControl/>
        <w:numPr>
          <w:ilvl w:val="0"/>
          <w:numId w:val="0"/>
        </w:numPr>
        <w:ind w:firstLine="640" w:firstLineChars="200"/>
        <w:jc w:val="left"/>
        <w:rPr>
          <w:rFonts w:hint="default" w:ascii="Calibri" w:hAnsi="Calibri" w:eastAsia="仿宋" w:cs="Calibri"/>
          <w:kern w:val="0"/>
          <w:sz w:val="32"/>
          <w:szCs w:val="32"/>
        </w:rPr>
      </w:pPr>
      <w:r>
        <w:rPr>
          <w:rFonts w:hint="eastAsia" w:ascii="仿宋" w:hAnsi="仿宋" w:eastAsia="仿宋" w:cs="宋体"/>
          <w:kern w:val="0"/>
          <w:sz w:val="32"/>
          <w:szCs w:val="32"/>
        </w:rPr>
        <w:t>⑥</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申请审批表</w:t>
      </w:r>
      <w:r>
        <w:rPr>
          <w:rFonts w:hint="eastAsia" w:ascii="仿宋" w:hAnsi="仿宋" w:eastAsia="仿宋" w:cs="宋体"/>
          <w:kern w:val="0"/>
          <w:sz w:val="32"/>
          <w:szCs w:val="32"/>
          <w:lang w:eastAsia="zh-CN"/>
        </w:rPr>
        <w:t>》中</w:t>
      </w:r>
      <w:r>
        <w:rPr>
          <w:rFonts w:hint="eastAsia" w:ascii="仿宋" w:hAnsi="仿宋" w:eastAsia="仿宋" w:cs="宋体"/>
          <w:kern w:val="0"/>
          <w:sz w:val="32"/>
          <w:szCs w:val="32"/>
        </w:rPr>
        <w:t>签名处必须</w:t>
      </w:r>
      <w:r>
        <w:rPr>
          <w:rFonts w:hint="eastAsia" w:ascii="仿宋" w:hAnsi="仿宋" w:eastAsia="仿宋" w:cs="宋体"/>
          <w:kern w:val="0"/>
          <w:sz w:val="32"/>
          <w:szCs w:val="32"/>
          <w:lang w:eastAsia="zh-CN"/>
        </w:rPr>
        <w:t>是</w:t>
      </w:r>
      <w:r>
        <w:rPr>
          <w:rFonts w:hint="eastAsia" w:ascii="仿宋" w:hAnsi="仿宋" w:eastAsia="仿宋" w:cs="宋体"/>
          <w:color w:val="FF0000"/>
          <w:kern w:val="0"/>
          <w:sz w:val="32"/>
          <w:szCs w:val="32"/>
        </w:rPr>
        <w:t>手写签名</w:t>
      </w:r>
      <w:r>
        <w:rPr>
          <w:rFonts w:hint="eastAsia" w:ascii="仿宋" w:hAnsi="仿宋" w:eastAsia="仿宋" w:cs="宋体"/>
          <w:kern w:val="0"/>
          <w:sz w:val="32"/>
          <w:szCs w:val="32"/>
        </w:rPr>
        <w:t>，</w:t>
      </w:r>
      <w:r>
        <w:rPr>
          <w:rFonts w:hint="eastAsia" w:ascii="仿宋" w:hAnsi="仿宋" w:eastAsia="仿宋" w:cs="宋体"/>
          <w:color w:val="FF0000"/>
          <w:kern w:val="0"/>
          <w:sz w:val="32"/>
          <w:szCs w:val="32"/>
        </w:rPr>
        <w:t>不能用手写体印章、公章等替代</w:t>
      </w:r>
      <w:r>
        <w:rPr>
          <w:rFonts w:hint="eastAsia" w:ascii="仿宋" w:hAnsi="仿宋" w:eastAsia="仿宋" w:cs="宋体"/>
          <w:kern w:val="0"/>
          <w:sz w:val="32"/>
          <w:szCs w:val="32"/>
        </w:rPr>
        <w:t>。</w:t>
      </w:r>
    </w:p>
    <w:p w14:paraId="7F1E0A7C">
      <w:pPr>
        <w:widowControl/>
        <w:numPr>
          <w:ilvl w:val="0"/>
          <w:numId w:val="0"/>
        </w:numPr>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⑦学生的</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申请审批表</w:t>
      </w:r>
      <w:r>
        <w:rPr>
          <w:rFonts w:hint="eastAsia" w:ascii="仿宋" w:hAnsi="仿宋" w:eastAsia="仿宋" w:cs="宋体"/>
          <w:kern w:val="0"/>
          <w:sz w:val="32"/>
          <w:szCs w:val="32"/>
          <w:lang w:eastAsia="zh-CN"/>
        </w:rPr>
        <w:t>》中</w:t>
      </w:r>
      <w:r>
        <w:rPr>
          <w:rFonts w:hint="eastAsia" w:ascii="仿宋" w:hAnsi="仿宋" w:eastAsia="仿宋" w:cs="宋体"/>
          <w:kern w:val="0"/>
          <w:sz w:val="32"/>
          <w:szCs w:val="32"/>
        </w:rPr>
        <w:t>“院系意见”栏加盖院（系）公章，</w:t>
      </w:r>
      <w:r>
        <w:rPr>
          <w:rFonts w:hint="eastAsia" w:ascii="仿宋" w:hAnsi="仿宋" w:eastAsia="仿宋" w:cs="宋体"/>
          <w:color w:val="FF0000"/>
          <w:kern w:val="0"/>
          <w:sz w:val="32"/>
          <w:szCs w:val="32"/>
        </w:rPr>
        <w:t>不能用院（系）学工办、院（系）党委（党支部）公章代替</w:t>
      </w:r>
      <w:r>
        <w:rPr>
          <w:rFonts w:hint="eastAsia" w:ascii="仿宋" w:hAnsi="仿宋" w:eastAsia="仿宋" w:cs="宋体"/>
          <w:kern w:val="0"/>
          <w:sz w:val="32"/>
          <w:szCs w:val="32"/>
        </w:rPr>
        <w:t>。</w:t>
      </w:r>
    </w:p>
    <w:p w14:paraId="77744350">
      <w:pPr>
        <w:widowControl/>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⑧</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申请审批表</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内所有选项都要填写</w:t>
      </w:r>
      <w:r>
        <w:rPr>
          <w:rFonts w:hint="eastAsia" w:ascii="仿宋" w:hAnsi="仿宋" w:eastAsia="仿宋" w:cs="宋体"/>
          <w:kern w:val="0"/>
          <w:sz w:val="32"/>
          <w:szCs w:val="32"/>
          <w:lang w:eastAsia="zh-CN"/>
        </w:rPr>
        <w:t>完整</w:t>
      </w:r>
      <w:r>
        <w:rPr>
          <w:rFonts w:hint="eastAsia" w:ascii="仿宋" w:hAnsi="仿宋" w:eastAsia="仿宋" w:cs="宋体"/>
          <w:kern w:val="0"/>
          <w:sz w:val="32"/>
          <w:szCs w:val="32"/>
        </w:rPr>
        <w:t>才能上报。</w:t>
      </w:r>
    </w:p>
    <w:p w14:paraId="0EA2CDA5">
      <w:pPr>
        <w:pStyle w:val="2"/>
        <w:numPr>
          <w:ilvl w:val="0"/>
          <w:numId w:val="1"/>
        </w:numPr>
        <w:ind w:firstLine="643" w:firstLineChars="200"/>
        <w:rPr>
          <w:rFonts w:hint="eastAsia" w:ascii="仿宋" w:hAnsi="仿宋" w:eastAsia="仿宋" w:cs="宋体"/>
          <w:kern w:val="0"/>
          <w:sz w:val="32"/>
          <w:szCs w:val="32"/>
          <w:lang w:eastAsia="zh-CN"/>
        </w:rPr>
      </w:pPr>
      <w:r>
        <w:rPr>
          <w:rFonts w:hint="eastAsia" w:ascii="仿宋" w:hAnsi="仿宋" w:eastAsia="仿宋" w:cs="宋体"/>
          <w:kern w:val="0"/>
          <w:sz w:val="32"/>
          <w:szCs w:val="32"/>
          <w:lang w:eastAsia="zh-CN"/>
        </w:rPr>
        <w:t>《</w:t>
      </w:r>
      <w:r>
        <w:rPr>
          <w:rFonts w:hint="eastAsia" w:ascii="仿宋" w:hAnsi="仿宋" w:eastAsia="仿宋" w:cs="宋体"/>
          <w:kern w:val="0"/>
          <w:sz w:val="32"/>
          <w:szCs w:val="32"/>
        </w:rPr>
        <w:t>国</w:t>
      </w:r>
      <w:r>
        <w:rPr>
          <w:rFonts w:hint="eastAsia" w:ascii="仿宋" w:hAnsi="仿宋" w:eastAsia="仿宋" w:cs="宋体"/>
          <w:kern w:val="0"/>
          <w:sz w:val="32"/>
          <w:szCs w:val="32"/>
          <w:lang w:eastAsia="zh-CN"/>
        </w:rPr>
        <w:t>家</w:t>
      </w:r>
      <w:r>
        <w:rPr>
          <w:rFonts w:hint="eastAsia" w:ascii="仿宋" w:hAnsi="仿宋" w:eastAsia="仿宋" w:cs="宋体"/>
          <w:kern w:val="0"/>
          <w:sz w:val="32"/>
          <w:szCs w:val="32"/>
        </w:rPr>
        <w:t>奖</w:t>
      </w:r>
      <w:r>
        <w:rPr>
          <w:rFonts w:hint="eastAsia" w:ascii="仿宋" w:hAnsi="仿宋" w:eastAsia="仿宋" w:cs="宋体"/>
          <w:kern w:val="0"/>
          <w:sz w:val="32"/>
          <w:szCs w:val="32"/>
          <w:lang w:eastAsia="zh-CN"/>
        </w:rPr>
        <w:t>学金</w:t>
      </w:r>
      <w:r>
        <w:rPr>
          <w:rFonts w:hint="eastAsia" w:ascii="仿宋" w:hAnsi="仿宋" w:eastAsia="仿宋" w:cs="宋体"/>
          <w:kern w:val="0"/>
          <w:sz w:val="32"/>
          <w:szCs w:val="32"/>
        </w:rPr>
        <w:t>评审报告</w:t>
      </w:r>
      <w:r>
        <w:rPr>
          <w:rFonts w:hint="eastAsia" w:ascii="仿宋" w:hAnsi="仿宋" w:eastAsia="仿宋" w:cs="宋体"/>
          <w:kern w:val="0"/>
          <w:sz w:val="32"/>
          <w:szCs w:val="32"/>
          <w:lang w:eastAsia="zh-CN"/>
        </w:rPr>
        <w:t>》</w:t>
      </w:r>
    </w:p>
    <w:p w14:paraId="4C755D41">
      <w:pPr>
        <w:widowControl w:val="0"/>
        <w:numPr>
          <w:ilvl w:val="0"/>
          <w:numId w:val="0"/>
        </w:numPr>
        <w:ind w:firstLine="640" w:firstLineChars="200"/>
        <w:jc w:val="both"/>
        <w:rPr>
          <w:rFonts w:hint="eastAsia" w:ascii="仿宋" w:hAnsi="仿宋" w:eastAsia="仿宋" w:cs="宋体"/>
          <w:color w:val="000000"/>
          <w:kern w:val="0"/>
          <w:sz w:val="32"/>
          <w:szCs w:val="32"/>
          <w:lang w:eastAsia="zh-CN"/>
        </w:rPr>
      </w:pPr>
      <w:r>
        <w:rPr>
          <w:rFonts w:hint="default" w:ascii="Calibri" w:hAnsi="Calibri" w:eastAsia="仿宋" w:cs="Calibri"/>
          <w:kern w:val="0"/>
          <w:sz w:val="32"/>
          <w:szCs w:val="32"/>
          <w:lang w:eastAsia="zh-CN"/>
        </w:rPr>
        <w:t>①</w:t>
      </w:r>
      <w:r>
        <w:rPr>
          <w:rFonts w:hint="eastAsia" w:ascii="仿宋" w:hAnsi="仿宋" w:eastAsia="仿宋" w:cs="宋体"/>
          <w:color w:val="000000"/>
          <w:kern w:val="0"/>
          <w:sz w:val="32"/>
          <w:szCs w:val="32"/>
        </w:rPr>
        <w:t>国</w:t>
      </w:r>
      <w:r>
        <w:rPr>
          <w:rFonts w:hint="eastAsia" w:ascii="仿宋" w:hAnsi="仿宋" w:eastAsia="仿宋" w:cs="宋体"/>
          <w:color w:val="000000"/>
          <w:kern w:val="0"/>
          <w:sz w:val="32"/>
          <w:szCs w:val="32"/>
          <w:lang w:eastAsia="zh-CN"/>
        </w:rPr>
        <w:t>家</w:t>
      </w:r>
      <w:r>
        <w:rPr>
          <w:rFonts w:hint="eastAsia" w:ascii="仿宋" w:hAnsi="仿宋" w:eastAsia="仿宋" w:cs="宋体"/>
          <w:color w:val="000000"/>
          <w:kern w:val="0"/>
          <w:sz w:val="32"/>
          <w:szCs w:val="32"/>
        </w:rPr>
        <w:t>奖</w:t>
      </w:r>
      <w:r>
        <w:rPr>
          <w:rFonts w:hint="eastAsia" w:ascii="仿宋" w:hAnsi="仿宋" w:eastAsia="仿宋" w:cs="宋体"/>
          <w:color w:val="000000"/>
          <w:kern w:val="0"/>
          <w:sz w:val="32"/>
          <w:szCs w:val="32"/>
          <w:lang w:eastAsia="zh-CN"/>
        </w:rPr>
        <w:t>学金</w:t>
      </w:r>
      <w:r>
        <w:rPr>
          <w:rFonts w:hint="eastAsia" w:ascii="仿宋" w:hAnsi="仿宋" w:eastAsia="仿宋" w:cs="宋体"/>
          <w:color w:val="000000"/>
          <w:kern w:val="0"/>
          <w:sz w:val="32"/>
          <w:szCs w:val="32"/>
        </w:rPr>
        <w:t>评审报告</w:t>
      </w:r>
      <w:r>
        <w:rPr>
          <w:rFonts w:hint="eastAsia" w:ascii="仿宋" w:hAnsi="仿宋" w:eastAsia="仿宋" w:cs="宋体"/>
          <w:color w:val="000000"/>
          <w:kern w:val="0"/>
          <w:sz w:val="32"/>
          <w:szCs w:val="32"/>
          <w:lang w:val="en-US" w:eastAsia="zh-CN"/>
        </w:rPr>
        <w:t>二级学院</w:t>
      </w:r>
      <w:r>
        <w:rPr>
          <w:rFonts w:hint="eastAsia" w:ascii="仿宋" w:hAnsi="仿宋" w:eastAsia="仿宋" w:cs="宋体"/>
          <w:color w:val="000000"/>
          <w:kern w:val="0"/>
          <w:sz w:val="32"/>
          <w:szCs w:val="32"/>
        </w:rPr>
        <w:t>一定要</w:t>
      </w:r>
      <w:r>
        <w:rPr>
          <w:rFonts w:hint="eastAsia" w:ascii="仿宋" w:hAnsi="仿宋" w:eastAsia="仿宋" w:cs="宋体"/>
          <w:b/>
          <w:bCs/>
          <w:color w:val="FF0000"/>
          <w:kern w:val="0"/>
          <w:sz w:val="36"/>
          <w:szCs w:val="36"/>
        </w:rPr>
        <w:t>单独写，</w:t>
      </w:r>
      <w:r>
        <w:rPr>
          <w:rFonts w:hint="eastAsia" w:ascii="仿宋" w:hAnsi="仿宋" w:eastAsia="仿宋" w:cs="宋体"/>
          <w:color w:val="000000"/>
          <w:kern w:val="0"/>
          <w:sz w:val="32"/>
          <w:szCs w:val="32"/>
        </w:rPr>
        <w:t>主要内容包括：评审依据、评审程序、分配名额、名单公示和评审结果等基本情况</w:t>
      </w:r>
      <w:r>
        <w:rPr>
          <w:rFonts w:hint="eastAsia" w:ascii="仿宋" w:hAnsi="仿宋" w:eastAsia="仿宋" w:cs="宋体"/>
          <w:color w:val="000000"/>
          <w:kern w:val="0"/>
          <w:sz w:val="32"/>
          <w:szCs w:val="32"/>
          <w:lang w:eastAsia="zh-CN"/>
        </w:rPr>
        <w:t>。</w:t>
      </w:r>
    </w:p>
    <w:p w14:paraId="39D917C1">
      <w:pPr>
        <w:widowControl w:val="0"/>
        <w:numPr>
          <w:ilvl w:val="0"/>
          <w:numId w:val="0"/>
        </w:numPr>
        <w:ind w:firstLine="640" w:firstLineChars="200"/>
        <w:jc w:val="both"/>
        <w:rPr>
          <w:rFonts w:hint="eastAsia" w:ascii="仿宋" w:hAnsi="仿宋" w:eastAsia="仿宋" w:cs="宋体"/>
          <w:b w:val="0"/>
          <w:bCs w:val="0"/>
          <w:kern w:val="0"/>
          <w:sz w:val="32"/>
          <w:szCs w:val="32"/>
          <w:lang w:eastAsia="zh-CN"/>
        </w:rPr>
      </w:pPr>
      <w:r>
        <w:rPr>
          <w:rFonts w:hint="default" w:ascii="Calibri" w:hAnsi="Calibri" w:eastAsia="仿宋" w:cs="Calibri"/>
          <w:color w:val="000000"/>
          <w:kern w:val="0"/>
          <w:sz w:val="32"/>
          <w:szCs w:val="32"/>
          <w:lang w:eastAsia="zh-CN"/>
        </w:rPr>
        <w:t>②</w:t>
      </w:r>
      <w:r>
        <w:rPr>
          <w:rFonts w:hint="eastAsia" w:ascii="仿宋" w:hAnsi="仿宋" w:eastAsia="仿宋" w:cs="宋体"/>
          <w:b w:val="0"/>
          <w:bCs w:val="0"/>
          <w:kern w:val="0"/>
          <w:sz w:val="32"/>
          <w:szCs w:val="32"/>
        </w:rPr>
        <w:t>评审报告一定要</w:t>
      </w:r>
      <w:r>
        <w:rPr>
          <w:rFonts w:hint="eastAsia" w:ascii="仿宋" w:hAnsi="仿宋" w:eastAsia="仿宋" w:cs="宋体"/>
          <w:b w:val="0"/>
          <w:bCs w:val="0"/>
          <w:kern w:val="0"/>
          <w:sz w:val="32"/>
          <w:szCs w:val="32"/>
          <w:lang w:val="en-US" w:eastAsia="zh-CN"/>
        </w:rPr>
        <w:t>学院负责人签字、</w:t>
      </w:r>
      <w:r>
        <w:rPr>
          <w:rFonts w:hint="eastAsia" w:ascii="仿宋" w:hAnsi="仿宋" w:eastAsia="仿宋" w:cs="宋体"/>
          <w:b w:val="0"/>
          <w:bCs w:val="0"/>
          <w:kern w:val="0"/>
          <w:sz w:val="32"/>
          <w:szCs w:val="32"/>
        </w:rPr>
        <w:t>盖</w:t>
      </w:r>
      <w:r>
        <w:rPr>
          <w:rFonts w:hint="eastAsia" w:ascii="仿宋" w:hAnsi="仿宋" w:eastAsia="仿宋" w:cs="宋体"/>
          <w:b w:val="0"/>
          <w:bCs w:val="0"/>
          <w:kern w:val="0"/>
          <w:sz w:val="32"/>
          <w:szCs w:val="32"/>
          <w:lang w:val="en-US" w:eastAsia="zh-CN"/>
        </w:rPr>
        <w:t>学院</w:t>
      </w:r>
      <w:r>
        <w:rPr>
          <w:rFonts w:hint="eastAsia" w:ascii="仿宋" w:hAnsi="仿宋" w:eastAsia="仿宋" w:cs="宋体"/>
          <w:b w:val="0"/>
          <w:bCs w:val="0"/>
          <w:kern w:val="0"/>
          <w:sz w:val="32"/>
          <w:szCs w:val="32"/>
        </w:rPr>
        <w:t>公章</w:t>
      </w:r>
      <w:r>
        <w:rPr>
          <w:rFonts w:hint="eastAsia" w:ascii="仿宋" w:hAnsi="仿宋" w:eastAsia="仿宋" w:cs="宋体"/>
          <w:b w:val="0"/>
          <w:bCs w:val="0"/>
          <w:kern w:val="0"/>
          <w:sz w:val="32"/>
          <w:szCs w:val="32"/>
          <w:lang w:eastAsia="zh-CN"/>
        </w:rPr>
        <w:t>。</w:t>
      </w:r>
    </w:p>
    <w:p w14:paraId="5C3C56E4">
      <w:pPr>
        <w:rPr>
          <w:rFonts w:hint="eastAsia"/>
          <w:lang w:val="en-US" w:eastAsia="zh-CN"/>
        </w:rPr>
      </w:pPr>
    </w:p>
    <w:p w14:paraId="423E8DB6">
      <w:pPr>
        <w:rPr>
          <w:rFonts w:hint="eastAsia" w:ascii="仿宋" w:hAnsi="仿宋" w:eastAsia="仿宋"/>
          <w:b/>
          <w:bCs/>
          <w:sz w:val="32"/>
          <w:szCs w:val="32"/>
          <w:lang w:eastAsia="zh-CN"/>
        </w:rPr>
      </w:pPr>
      <w:r>
        <w:rPr>
          <w:rFonts w:hint="eastAsia" w:ascii="仿宋" w:hAnsi="仿宋" w:eastAsia="仿宋"/>
          <w:sz w:val="32"/>
          <w:szCs w:val="32"/>
        </w:rPr>
        <w:t xml:space="preserve">   </w:t>
      </w:r>
    </w:p>
    <w:p w14:paraId="5BE0D8F1">
      <w:pPr>
        <w:pStyle w:val="2"/>
        <w:rPr>
          <w:rFonts w:hint="eastAsia"/>
          <w:lang w:eastAsia="zh-CN"/>
        </w:rPr>
      </w:pPr>
    </w:p>
    <w:p w14:paraId="65EBFBEB">
      <w:pPr>
        <w:pStyle w:val="2"/>
        <w:rPr>
          <w:rFonts w:hint="default" w:ascii="仿宋" w:hAnsi="仿宋" w:eastAsia="仿宋" w:cs="Times New Roman"/>
          <w:b w:val="0"/>
          <w:bCs w:val="0"/>
          <w:color w:val="auto"/>
          <w:kern w:val="2"/>
          <w:sz w:val="32"/>
          <w:szCs w:val="32"/>
          <w:highlight w:val="yellow"/>
          <w:lang w:val="en-US" w:eastAsia="zh-CN" w:bidi="ar-S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楷体">
    <w:panose1 w:val="02010609060101010101"/>
    <w:charset w:val="7A"/>
    <w:family w:val="modern"/>
    <w:pitch w:val="default"/>
    <w:sig w:usb0="800002BF" w:usb1="38CF7CFA" w:usb2="00000016" w:usb3="00000000" w:csb0="00040001"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7A"/>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8AFD3A"/>
    <w:multiLevelType w:val="singleLevel"/>
    <w:tmpl w:val="628AFD3A"/>
    <w:lvl w:ilvl="0" w:tentative="0">
      <w:start w:val="2"/>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OGZiM2Q2ZjI0ZDgzM2QxOTk3ZWUwNjQ4YmQ3YzMifQ=="/>
  </w:docVars>
  <w:rsids>
    <w:rsidRoot w:val="00172A27"/>
    <w:rsid w:val="00011AFE"/>
    <w:rsid w:val="00024010"/>
    <w:rsid w:val="00024A04"/>
    <w:rsid w:val="000252E4"/>
    <w:rsid w:val="00046094"/>
    <w:rsid w:val="00055026"/>
    <w:rsid w:val="00064365"/>
    <w:rsid w:val="00084164"/>
    <w:rsid w:val="00094A32"/>
    <w:rsid w:val="000A7C6C"/>
    <w:rsid w:val="000D0EA3"/>
    <w:rsid w:val="00102ED6"/>
    <w:rsid w:val="001235F5"/>
    <w:rsid w:val="00133D62"/>
    <w:rsid w:val="00142CF7"/>
    <w:rsid w:val="00153460"/>
    <w:rsid w:val="00155CAA"/>
    <w:rsid w:val="00157DA2"/>
    <w:rsid w:val="0016475B"/>
    <w:rsid w:val="0019326B"/>
    <w:rsid w:val="001E33D3"/>
    <w:rsid w:val="00201B42"/>
    <w:rsid w:val="002402D2"/>
    <w:rsid w:val="002413E9"/>
    <w:rsid w:val="00264C73"/>
    <w:rsid w:val="00270908"/>
    <w:rsid w:val="0029667A"/>
    <w:rsid w:val="002A145C"/>
    <w:rsid w:val="002A3597"/>
    <w:rsid w:val="002C1CFC"/>
    <w:rsid w:val="002F06AB"/>
    <w:rsid w:val="002F62FD"/>
    <w:rsid w:val="00312AA9"/>
    <w:rsid w:val="00355121"/>
    <w:rsid w:val="00376595"/>
    <w:rsid w:val="003832B6"/>
    <w:rsid w:val="00390179"/>
    <w:rsid w:val="0039714E"/>
    <w:rsid w:val="003B13EB"/>
    <w:rsid w:val="003C5627"/>
    <w:rsid w:val="003F4151"/>
    <w:rsid w:val="00401C93"/>
    <w:rsid w:val="00425EB1"/>
    <w:rsid w:val="0044403D"/>
    <w:rsid w:val="004514B2"/>
    <w:rsid w:val="00457F9E"/>
    <w:rsid w:val="004D1610"/>
    <w:rsid w:val="004E304E"/>
    <w:rsid w:val="0050101D"/>
    <w:rsid w:val="005310D0"/>
    <w:rsid w:val="00542A68"/>
    <w:rsid w:val="00554B0F"/>
    <w:rsid w:val="00575BB1"/>
    <w:rsid w:val="00582BCC"/>
    <w:rsid w:val="005A05E0"/>
    <w:rsid w:val="005D1B1A"/>
    <w:rsid w:val="00610527"/>
    <w:rsid w:val="006B4441"/>
    <w:rsid w:val="00724EE5"/>
    <w:rsid w:val="00744D8C"/>
    <w:rsid w:val="007531B1"/>
    <w:rsid w:val="00757E10"/>
    <w:rsid w:val="0079544C"/>
    <w:rsid w:val="00795633"/>
    <w:rsid w:val="007C550A"/>
    <w:rsid w:val="00820798"/>
    <w:rsid w:val="008301ED"/>
    <w:rsid w:val="00840E4D"/>
    <w:rsid w:val="008942A2"/>
    <w:rsid w:val="008C4D4B"/>
    <w:rsid w:val="008C7443"/>
    <w:rsid w:val="008E0F6E"/>
    <w:rsid w:val="0092462B"/>
    <w:rsid w:val="009349A9"/>
    <w:rsid w:val="00934B15"/>
    <w:rsid w:val="0094265D"/>
    <w:rsid w:val="0096536D"/>
    <w:rsid w:val="009C0E47"/>
    <w:rsid w:val="009C3CD7"/>
    <w:rsid w:val="009C53F6"/>
    <w:rsid w:val="009E3679"/>
    <w:rsid w:val="009E42EC"/>
    <w:rsid w:val="009F2243"/>
    <w:rsid w:val="00A35401"/>
    <w:rsid w:val="00A647EA"/>
    <w:rsid w:val="00A95A13"/>
    <w:rsid w:val="00AA36AB"/>
    <w:rsid w:val="00AC1BB2"/>
    <w:rsid w:val="00AC4750"/>
    <w:rsid w:val="00AE435B"/>
    <w:rsid w:val="00AE6C9F"/>
    <w:rsid w:val="00B3279A"/>
    <w:rsid w:val="00B424F3"/>
    <w:rsid w:val="00B46540"/>
    <w:rsid w:val="00B47C75"/>
    <w:rsid w:val="00B81C9A"/>
    <w:rsid w:val="00BC09C2"/>
    <w:rsid w:val="00BD0577"/>
    <w:rsid w:val="00BF31E8"/>
    <w:rsid w:val="00C23C1A"/>
    <w:rsid w:val="00C70F4C"/>
    <w:rsid w:val="00CA2446"/>
    <w:rsid w:val="00CB77E7"/>
    <w:rsid w:val="00CC4CFA"/>
    <w:rsid w:val="00CE205F"/>
    <w:rsid w:val="00CF4883"/>
    <w:rsid w:val="00DB15C4"/>
    <w:rsid w:val="00E13B7F"/>
    <w:rsid w:val="00E35BD6"/>
    <w:rsid w:val="00E65A18"/>
    <w:rsid w:val="00E7003E"/>
    <w:rsid w:val="00E75A4A"/>
    <w:rsid w:val="00E91DFF"/>
    <w:rsid w:val="00E96720"/>
    <w:rsid w:val="00EA05A9"/>
    <w:rsid w:val="00EA4B13"/>
    <w:rsid w:val="00EC3A35"/>
    <w:rsid w:val="00ED15A9"/>
    <w:rsid w:val="00EE5FE1"/>
    <w:rsid w:val="00F07F15"/>
    <w:rsid w:val="00F12C87"/>
    <w:rsid w:val="00F43890"/>
    <w:rsid w:val="00F63B1D"/>
    <w:rsid w:val="00F64901"/>
    <w:rsid w:val="00F71AE6"/>
    <w:rsid w:val="00F8603F"/>
    <w:rsid w:val="00FD0401"/>
    <w:rsid w:val="00FD5D24"/>
    <w:rsid w:val="03EE727B"/>
    <w:rsid w:val="051C683A"/>
    <w:rsid w:val="05B64EE1"/>
    <w:rsid w:val="05FD7D5B"/>
    <w:rsid w:val="077252BD"/>
    <w:rsid w:val="097C0ABC"/>
    <w:rsid w:val="09F501F4"/>
    <w:rsid w:val="09F74B40"/>
    <w:rsid w:val="0A182785"/>
    <w:rsid w:val="0A193C90"/>
    <w:rsid w:val="0A3A3A97"/>
    <w:rsid w:val="0A913C0D"/>
    <w:rsid w:val="0B007BB9"/>
    <w:rsid w:val="0B704A5A"/>
    <w:rsid w:val="0B745622"/>
    <w:rsid w:val="0BB13952"/>
    <w:rsid w:val="0BB728BE"/>
    <w:rsid w:val="0BB82517"/>
    <w:rsid w:val="0BD87233"/>
    <w:rsid w:val="0E411AF2"/>
    <w:rsid w:val="10E02E12"/>
    <w:rsid w:val="12BE2060"/>
    <w:rsid w:val="12FB3F33"/>
    <w:rsid w:val="12FC3706"/>
    <w:rsid w:val="1312787E"/>
    <w:rsid w:val="13AE5449"/>
    <w:rsid w:val="13C12B1C"/>
    <w:rsid w:val="150A4901"/>
    <w:rsid w:val="15F14F59"/>
    <w:rsid w:val="17146530"/>
    <w:rsid w:val="195A3E4B"/>
    <w:rsid w:val="1A1215B2"/>
    <w:rsid w:val="1A47257D"/>
    <w:rsid w:val="1AA0666A"/>
    <w:rsid w:val="1B880FAC"/>
    <w:rsid w:val="1CAE3F4A"/>
    <w:rsid w:val="1DE421DF"/>
    <w:rsid w:val="1E0849C7"/>
    <w:rsid w:val="1F843B0E"/>
    <w:rsid w:val="212F3E6C"/>
    <w:rsid w:val="214536C2"/>
    <w:rsid w:val="21F7620D"/>
    <w:rsid w:val="22235254"/>
    <w:rsid w:val="22B4095C"/>
    <w:rsid w:val="22E350C4"/>
    <w:rsid w:val="2315459E"/>
    <w:rsid w:val="259D4F17"/>
    <w:rsid w:val="265A51EB"/>
    <w:rsid w:val="28065122"/>
    <w:rsid w:val="28D01895"/>
    <w:rsid w:val="2A3407D0"/>
    <w:rsid w:val="2B806DC5"/>
    <w:rsid w:val="2BCD0268"/>
    <w:rsid w:val="2BF748BF"/>
    <w:rsid w:val="2C0A4D8F"/>
    <w:rsid w:val="2C147E30"/>
    <w:rsid w:val="2D7F074A"/>
    <w:rsid w:val="2E0065D2"/>
    <w:rsid w:val="2E255EB0"/>
    <w:rsid w:val="2E4E4625"/>
    <w:rsid w:val="32FD7B75"/>
    <w:rsid w:val="334A3932"/>
    <w:rsid w:val="349067B7"/>
    <w:rsid w:val="38BF37BC"/>
    <w:rsid w:val="393D17BB"/>
    <w:rsid w:val="39D3547C"/>
    <w:rsid w:val="3A8A34DB"/>
    <w:rsid w:val="3A8D6E7F"/>
    <w:rsid w:val="3ADD023E"/>
    <w:rsid w:val="3D5561AE"/>
    <w:rsid w:val="3E392AE7"/>
    <w:rsid w:val="3E522CF1"/>
    <w:rsid w:val="41851570"/>
    <w:rsid w:val="422F6A14"/>
    <w:rsid w:val="424F5380"/>
    <w:rsid w:val="43197604"/>
    <w:rsid w:val="43DD12AF"/>
    <w:rsid w:val="45527808"/>
    <w:rsid w:val="467557CF"/>
    <w:rsid w:val="46BA40C1"/>
    <w:rsid w:val="4AE5337B"/>
    <w:rsid w:val="4BA00987"/>
    <w:rsid w:val="4CC302E0"/>
    <w:rsid w:val="4D4B377D"/>
    <w:rsid w:val="4D6A2A0C"/>
    <w:rsid w:val="4DE65F43"/>
    <w:rsid w:val="4F9C7E9F"/>
    <w:rsid w:val="54B525EC"/>
    <w:rsid w:val="563E566B"/>
    <w:rsid w:val="56C01EBA"/>
    <w:rsid w:val="584B5772"/>
    <w:rsid w:val="591C7D2C"/>
    <w:rsid w:val="5C9B60F9"/>
    <w:rsid w:val="5EBA5F69"/>
    <w:rsid w:val="5F1E4E30"/>
    <w:rsid w:val="6053366E"/>
    <w:rsid w:val="609A7629"/>
    <w:rsid w:val="60A54AAB"/>
    <w:rsid w:val="619359D9"/>
    <w:rsid w:val="61BD1CF5"/>
    <w:rsid w:val="6266662A"/>
    <w:rsid w:val="628432A4"/>
    <w:rsid w:val="629F7077"/>
    <w:rsid w:val="64616F3B"/>
    <w:rsid w:val="649A7E77"/>
    <w:rsid w:val="65A816AA"/>
    <w:rsid w:val="65CB4FB4"/>
    <w:rsid w:val="65E60C22"/>
    <w:rsid w:val="661A55F3"/>
    <w:rsid w:val="6653766D"/>
    <w:rsid w:val="66706B4A"/>
    <w:rsid w:val="66E73A5F"/>
    <w:rsid w:val="66EF4E2D"/>
    <w:rsid w:val="68CE351C"/>
    <w:rsid w:val="68D70847"/>
    <w:rsid w:val="6A130A9A"/>
    <w:rsid w:val="6A2353BE"/>
    <w:rsid w:val="6A263B8B"/>
    <w:rsid w:val="6A856AFE"/>
    <w:rsid w:val="6BC54253"/>
    <w:rsid w:val="6BFF677F"/>
    <w:rsid w:val="6C255E4F"/>
    <w:rsid w:val="74FF37FC"/>
    <w:rsid w:val="753147C8"/>
    <w:rsid w:val="76181487"/>
    <w:rsid w:val="76DD20D8"/>
    <w:rsid w:val="77360786"/>
    <w:rsid w:val="77690397"/>
    <w:rsid w:val="77CD61BF"/>
    <w:rsid w:val="77DB72D8"/>
    <w:rsid w:val="77F37665"/>
    <w:rsid w:val="788B42D6"/>
    <w:rsid w:val="79424A12"/>
    <w:rsid w:val="79A7630E"/>
    <w:rsid w:val="7A1D5A82"/>
    <w:rsid w:val="7ABF710C"/>
    <w:rsid w:val="7CA20437"/>
    <w:rsid w:val="7DD83244"/>
    <w:rsid w:val="7EE81CA4"/>
    <w:rsid w:val="7F391B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outlineLvl w:val="1"/>
    </w:pPr>
    <w:rPr>
      <w:rFonts w:ascii="Cambria" w:hAnsi="Cambria" w:eastAsia="楷体" w:cs="Times New Roman"/>
      <w:b/>
      <w:bCs/>
    </w:rPr>
  </w:style>
  <w:style w:type="character" w:default="1" w:styleId="6">
    <w:name w:val="Default Paragraph Font"/>
    <w:qFormat/>
    <w:uiPriority w:val="0"/>
    <w:rPr>
      <w:rFonts w:ascii="Times New Roman" w:hAnsi="Times New Roman" w:eastAsia="宋体" w:cs="Times New Roman"/>
    </w:rPr>
  </w:style>
  <w:style w:type="table" w:default="1" w:styleId="5">
    <w:name w:val="Normal Table"/>
    <w:qFormat/>
    <w:uiPriority w:val="0"/>
    <w:pPr>
      <w:keepNext w:val="0"/>
      <w:keepLines w:val="0"/>
      <w:widowControl/>
      <w:suppressLineNumbers w:val="0"/>
      <w:spacing w:before="0" w:beforeAutospacing="0" w:after="0" w:afterAutospacing="0"/>
      <w:ind w:left="0" w:right="0"/>
    </w:pPr>
    <w:rPr>
      <w:rFonts w:hint="default" w:ascii="Times New Roman" w:hAnsi="Times New Roman" w:eastAsia="宋体" w:cs="Times New Roman"/>
      <w:sz w:val="20"/>
      <w:szCs w:val="20"/>
    </w:rPr>
    <w:tblPr>
      <w:tblCellMar>
        <w:top w:w="0" w:type="dxa"/>
        <w:left w:w="108" w:type="dxa"/>
        <w:bottom w:w="0" w:type="dxa"/>
        <w:right w:w="108" w:type="dxa"/>
      </w:tblCellMar>
    </w:tblPr>
  </w:style>
  <w:style w:type="paragraph" w:styleId="3">
    <w:name w:val="footer"/>
    <w:basedOn w:val="1"/>
    <w:link w:val="7"/>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customStyle="1" w:styleId="7">
    <w:name w:val="页脚 Char"/>
    <w:basedOn w:val="6"/>
    <w:link w:val="3"/>
    <w:qFormat/>
    <w:uiPriority w:val="0"/>
    <w:rPr>
      <w:rFonts w:ascii="Times New Roman" w:hAnsi="Times New Roman" w:eastAsia="宋体" w:cs="Times New Roman"/>
      <w:kern w:val="2"/>
      <w:sz w:val="18"/>
      <w:szCs w:val="18"/>
    </w:rPr>
  </w:style>
  <w:style w:type="character" w:customStyle="1" w:styleId="8">
    <w:name w:val="页眉 Char"/>
    <w:basedOn w:val="6"/>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2792</Words>
  <Characters>2903</Characters>
  <Lines>12</Lines>
  <Paragraphs>3</Paragraphs>
  <TotalTime>199</TotalTime>
  <ScaleCrop>false</ScaleCrop>
  <LinksUpToDate>false</LinksUpToDate>
  <CharactersWithSpaces>2914</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2015-10-20T01:07:00Z</dcterms:created>
  <dc:creator>User</dc:creator>
  <cp:lastModifiedBy>欧阳娟</cp:lastModifiedBy>
  <cp:lastPrinted>2023-08-25T02:17:00Z</cp:lastPrinted>
  <dcterms:modified xsi:type="dcterms:W3CDTF">2024-09-16T03:14:17Z</dcterms:modified>
  <dc:title>国奖评审注意事项</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14B94F2015CE404195FAB5D29F4AC32B_13</vt:lpwstr>
  </property>
</Properties>
</file>