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77564" w14:textId="19B86939" w:rsidR="00EC0429" w:rsidRDefault="00EC0429" w:rsidP="00EC0429">
      <w:pPr>
        <w:spacing w:line="480" w:lineRule="exact"/>
        <w:jc w:val="center"/>
        <w:rPr>
          <w:rFonts w:ascii="宋体" w:hAnsi="宋体" w:cs="宋体"/>
          <w:b/>
          <w:bCs/>
          <w:sz w:val="32"/>
          <w:szCs w:val="32"/>
        </w:rPr>
      </w:pPr>
      <w:r w:rsidRPr="00EC0429">
        <w:rPr>
          <w:rFonts w:ascii="宋体" w:hAnsi="宋体" w:cs="宋体" w:hint="eastAsia"/>
          <w:b/>
          <w:bCs/>
          <w:sz w:val="32"/>
          <w:szCs w:val="32"/>
        </w:rPr>
        <w:t>202</w:t>
      </w:r>
      <w:r w:rsidR="00233965">
        <w:rPr>
          <w:rFonts w:ascii="宋体" w:hAnsi="宋体" w:cs="宋体" w:hint="eastAsia"/>
          <w:b/>
          <w:bCs/>
          <w:sz w:val="32"/>
          <w:szCs w:val="32"/>
        </w:rPr>
        <w:t>4</w:t>
      </w:r>
      <w:r w:rsidR="005251FC">
        <w:rPr>
          <w:rFonts w:ascii="宋体" w:hAnsi="宋体" w:cs="宋体" w:hint="eastAsia"/>
          <w:b/>
          <w:bCs/>
          <w:sz w:val="32"/>
          <w:szCs w:val="32"/>
        </w:rPr>
        <w:t>年寒假</w:t>
      </w:r>
      <w:r w:rsidRPr="00EC0429">
        <w:rPr>
          <w:rFonts w:ascii="宋体" w:hAnsi="宋体" w:cs="宋体" w:hint="eastAsia"/>
          <w:b/>
          <w:bCs/>
          <w:sz w:val="32"/>
          <w:szCs w:val="32"/>
        </w:rPr>
        <w:t>前后安全责任告知书</w:t>
      </w:r>
    </w:p>
    <w:p w14:paraId="78BF3F1D" w14:textId="77777777" w:rsidR="00EC0429" w:rsidRPr="00EC0429" w:rsidRDefault="00EC0429" w:rsidP="00EC0429">
      <w:pPr>
        <w:spacing w:line="480" w:lineRule="exact"/>
        <w:jc w:val="center"/>
        <w:rPr>
          <w:rFonts w:ascii="宋体" w:hAnsi="宋体" w:cs="宋体"/>
          <w:b/>
          <w:bCs/>
          <w:sz w:val="32"/>
          <w:szCs w:val="32"/>
        </w:rPr>
      </w:pPr>
    </w:p>
    <w:p w14:paraId="5BE527CE" w14:textId="140FA381" w:rsidR="00EC0429" w:rsidRDefault="00EC0429" w:rsidP="00EC0429">
      <w:pPr>
        <w:spacing w:line="48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寒假即将到来，为提高同学们的安全防范意识和能力，切实保护大家的人身和财产安全，现将假期有关安全注意事项告知如下：</w:t>
      </w:r>
    </w:p>
    <w:p w14:paraId="0134F5D0" w14:textId="77777777" w:rsidR="00EC0429" w:rsidRDefault="00EC0429" w:rsidP="00EC0429">
      <w:pPr>
        <w:spacing w:line="48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1、大雾、雨雪等灾害天气，路面湿滑，请注意防冻、防滑、防摔，尤其是切勿靠近水塘边行走，防失足落水，溺水。</w:t>
      </w:r>
    </w:p>
    <w:p w14:paraId="67C6D638" w14:textId="77777777" w:rsidR="00EC0429" w:rsidRDefault="00EC0429" w:rsidP="00EC0429">
      <w:pPr>
        <w:spacing w:line="48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2、学生公寓内严禁饲养各类宠物、收藏各类管制刀具、使用电炉、电磁炉、电饭煲、电炒锅、电火锅、烤火炉、热得快等存在安全隐患的大功率或明火设备。</w:t>
      </w:r>
    </w:p>
    <w:p w14:paraId="5215223F" w14:textId="77777777" w:rsidR="00EC0429" w:rsidRDefault="00EC0429" w:rsidP="00EC0429">
      <w:pPr>
        <w:spacing w:line="48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3、严禁晚归、不归。学生公寓作息时间为：星期日至星期四：6:00—22:30；星期五至星期六：6:00—23:30；节假日、考试期间6:00—23:30。</w:t>
      </w:r>
    </w:p>
    <w:p w14:paraId="0FCFB284" w14:textId="77777777" w:rsidR="00EC0429" w:rsidRDefault="00EC0429" w:rsidP="00EC0429">
      <w:pPr>
        <w:spacing w:line="48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4、离校前聚餐要注意分寸，注意食品安全和卫生，防止食物中毒；养成勤洗手、用公筷等良好卫生习惯；主动防范进口冷</w:t>
      </w:r>
      <w:proofErr w:type="gramStart"/>
      <w:r>
        <w:rPr>
          <w:rFonts w:ascii="宋体" w:hAnsi="宋体" w:cs="宋体" w:hint="eastAsia"/>
          <w:sz w:val="24"/>
        </w:rPr>
        <w:t>链食品</w:t>
      </w:r>
      <w:proofErr w:type="gramEnd"/>
      <w:r>
        <w:rPr>
          <w:rFonts w:ascii="宋体" w:hAnsi="宋体" w:cs="宋体" w:hint="eastAsia"/>
          <w:sz w:val="24"/>
        </w:rPr>
        <w:t>疫情风险；聚餐时要做到节约、简单；不喝白酒，</w:t>
      </w:r>
      <w:proofErr w:type="gramStart"/>
      <w:r>
        <w:rPr>
          <w:rFonts w:ascii="宋体" w:hAnsi="宋体" w:cs="宋体" w:hint="eastAsia"/>
          <w:sz w:val="24"/>
        </w:rPr>
        <w:t>不</w:t>
      </w:r>
      <w:proofErr w:type="gramEnd"/>
      <w:r>
        <w:rPr>
          <w:rFonts w:ascii="宋体" w:hAnsi="宋体" w:cs="宋体" w:hint="eastAsia"/>
          <w:sz w:val="24"/>
        </w:rPr>
        <w:t>劝酒；聚餐后不要大声喧哗，不影响他人学习和休息。</w:t>
      </w:r>
    </w:p>
    <w:p w14:paraId="2E002D73" w14:textId="152121BC" w:rsidR="00EC0429" w:rsidRPr="00A42D5B" w:rsidRDefault="00EC0429" w:rsidP="00EC0429">
      <w:pPr>
        <w:spacing w:line="480" w:lineRule="exact"/>
        <w:ind w:firstLineChars="200" w:firstLine="480"/>
        <w:rPr>
          <w:rFonts w:ascii="宋体" w:hAnsi="宋体" w:cs="宋体"/>
          <w:color w:val="FF0000"/>
          <w:sz w:val="24"/>
        </w:rPr>
      </w:pPr>
      <w:r>
        <w:rPr>
          <w:rFonts w:ascii="宋体" w:hAnsi="宋体" w:cs="宋体" w:hint="eastAsia"/>
          <w:sz w:val="24"/>
        </w:rPr>
        <w:t>5、寒假放假时间：</w:t>
      </w:r>
      <w:r w:rsidRPr="00A42D5B">
        <w:rPr>
          <w:rFonts w:ascii="宋体" w:hAnsi="宋体" w:cs="宋体" w:hint="eastAsia"/>
          <w:color w:val="FF0000"/>
          <w:sz w:val="24"/>
        </w:rPr>
        <w:t>202</w:t>
      </w:r>
      <w:r w:rsidR="005251FC">
        <w:rPr>
          <w:rFonts w:ascii="宋体" w:hAnsi="宋体" w:cs="宋体"/>
          <w:color w:val="FF0000"/>
          <w:sz w:val="24"/>
        </w:rPr>
        <w:t>4</w:t>
      </w:r>
      <w:r w:rsidRPr="00A42D5B">
        <w:rPr>
          <w:rFonts w:ascii="宋体" w:hAnsi="宋体" w:cs="宋体" w:hint="eastAsia"/>
          <w:color w:val="FF0000"/>
          <w:sz w:val="24"/>
        </w:rPr>
        <w:t>年</w:t>
      </w:r>
      <w:r w:rsidR="005251FC">
        <w:rPr>
          <w:rFonts w:ascii="宋体" w:hAnsi="宋体" w:cs="宋体"/>
          <w:color w:val="FF0000"/>
          <w:sz w:val="24"/>
        </w:rPr>
        <w:t>1</w:t>
      </w:r>
      <w:r w:rsidRPr="00A42D5B">
        <w:rPr>
          <w:rFonts w:ascii="宋体" w:hAnsi="宋体" w:cs="宋体" w:hint="eastAsia"/>
          <w:color w:val="FF0000"/>
          <w:sz w:val="24"/>
        </w:rPr>
        <w:t>月9日（</w:t>
      </w:r>
      <w:r w:rsidR="005251FC">
        <w:rPr>
          <w:rFonts w:ascii="宋体" w:hAnsi="宋体" w:cs="宋体"/>
          <w:b/>
          <w:bCs/>
          <w:color w:val="FF0000"/>
          <w:sz w:val="24"/>
        </w:rPr>
        <w:t>1</w:t>
      </w:r>
      <w:r w:rsidRPr="00A42D5B">
        <w:rPr>
          <w:rFonts w:ascii="宋体" w:hAnsi="宋体" w:cs="宋体" w:hint="eastAsia"/>
          <w:b/>
          <w:bCs/>
          <w:color w:val="FF0000"/>
          <w:sz w:val="24"/>
        </w:rPr>
        <w:t>月11日上午9点后勤将联合物业进行逐栋、逐层、逐间宿舍清人，封楼</w:t>
      </w:r>
      <w:r w:rsidRPr="00A42D5B">
        <w:rPr>
          <w:rFonts w:ascii="宋体" w:hAnsi="宋体" w:cs="宋体" w:hint="eastAsia"/>
          <w:color w:val="FF0000"/>
          <w:sz w:val="24"/>
        </w:rPr>
        <w:t>）。春季开学时间：202</w:t>
      </w:r>
      <w:r w:rsidR="005251FC">
        <w:rPr>
          <w:rFonts w:ascii="宋体" w:hAnsi="宋体" w:cs="宋体"/>
          <w:color w:val="FF0000"/>
          <w:sz w:val="24"/>
        </w:rPr>
        <w:t>4</w:t>
      </w:r>
      <w:r w:rsidRPr="00A42D5B">
        <w:rPr>
          <w:rFonts w:ascii="宋体" w:hAnsi="宋体" w:cs="宋体" w:hint="eastAsia"/>
          <w:color w:val="FF0000"/>
          <w:sz w:val="24"/>
        </w:rPr>
        <w:t xml:space="preserve"> 年 2 月 25（星期日） 报到，202</w:t>
      </w:r>
      <w:r w:rsidR="005251FC">
        <w:rPr>
          <w:rFonts w:ascii="宋体" w:hAnsi="宋体" w:cs="宋体"/>
          <w:color w:val="FF0000"/>
          <w:sz w:val="24"/>
        </w:rPr>
        <w:t>4</w:t>
      </w:r>
      <w:r w:rsidRPr="00A42D5B">
        <w:rPr>
          <w:rFonts w:ascii="宋体" w:hAnsi="宋体" w:cs="宋体" w:hint="eastAsia"/>
          <w:color w:val="FF0000"/>
          <w:sz w:val="24"/>
        </w:rPr>
        <w:t>年 2 月 26 日（星期一）正式上课。</w:t>
      </w:r>
    </w:p>
    <w:p w14:paraId="57DC50CB" w14:textId="77777777" w:rsidR="00EC0429" w:rsidRDefault="00EC0429" w:rsidP="00EC0429">
      <w:pPr>
        <w:spacing w:line="480" w:lineRule="exact"/>
        <w:ind w:firstLineChars="200" w:firstLine="480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>6、寒假公寓区将进行检修，水管、龙头、门窗、</w:t>
      </w:r>
      <w:proofErr w:type="gramStart"/>
      <w:r>
        <w:rPr>
          <w:rFonts w:ascii="宋体" w:hAnsi="宋体" w:cs="宋体" w:hint="eastAsia"/>
          <w:color w:val="000000"/>
          <w:sz w:val="24"/>
        </w:rPr>
        <w:t>锁如有</w:t>
      </w:r>
      <w:proofErr w:type="gramEnd"/>
      <w:r>
        <w:rPr>
          <w:rFonts w:ascii="宋体" w:hAnsi="宋体" w:cs="宋体" w:hint="eastAsia"/>
          <w:color w:val="000000"/>
          <w:sz w:val="24"/>
        </w:rPr>
        <w:t>损坏及时报修。</w:t>
      </w:r>
      <w:r>
        <w:rPr>
          <w:rFonts w:ascii="宋体" w:hAnsi="宋体" w:cs="宋体" w:hint="eastAsia"/>
          <w:sz w:val="24"/>
        </w:rPr>
        <w:t>请妥善保管好个人物品，将宿舍内柜子上锁。生活用品务必打包放好、电脑等贵重物品请带回家。离校前务必进行一次寝室卫生大扫除，清除卫生死角；关好门窗和水电，检查所有电器，注意防火防盗，确保宿舍安全</w:t>
      </w:r>
      <w:r>
        <w:rPr>
          <w:rFonts w:ascii="宋体" w:hAnsi="宋体" w:cs="宋体" w:hint="eastAsia"/>
          <w:color w:val="000000"/>
          <w:sz w:val="24"/>
        </w:rPr>
        <w:t>。</w:t>
      </w:r>
    </w:p>
    <w:p w14:paraId="3A14688B" w14:textId="49149FCC" w:rsidR="00EC0429" w:rsidRDefault="00EC0429" w:rsidP="00EC0429">
      <w:pPr>
        <w:spacing w:line="480" w:lineRule="exact"/>
        <w:ind w:firstLineChars="200" w:firstLine="480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>7、防范</w:t>
      </w:r>
      <w:r>
        <w:rPr>
          <w:rFonts w:ascii="宋体" w:hAnsi="宋体" w:cs="宋体" w:hint="eastAsia"/>
          <w:b/>
          <w:bCs/>
          <w:color w:val="FF0000"/>
          <w:sz w:val="24"/>
        </w:rPr>
        <w:t>非法集资、套路贷、校园贷、高利贷</w:t>
      </w:r>
      <w:r>
        <w:rPr>
          <w:rFonts w:ascii="宋体" w:hAnsi="宋体" w:cs="宋体" w:hint="eastAsia"/>
          <w:color w:val="000000"/>
          <w:sz w:val="24"/>
        </w:rPr>
        <w:t>等非法活动；严禁通过非法网络平台借贷或私人借贷，若违反规定，造成恶劣社会影响者，将依规依法处理。不要轻信短信、微信、QQ、网站等中奖和理财信息，坚决不能把个人身份信息（身份证</w:t>
      </w:r>
      <w:r w:rsidR="005251FC">
        <w:rPr>
          <w:rFonts w:ascii="宋体" w:hAnsi="宋体" w:cs="宋体" w:hint="eastAsia"/>
          <w:color w:val="000000"/>
          <w:sz w:val="24"/>
        </w:rPr>
        <w:t>号</w:t>
      </w:r>
      <w:r>
        <w:rPr>
          <w:rFonts w:ascii="宋体" w:hAnsi="宋体" w:cs="宋体" w:hint="eastAsia"/>
          <w:color w:val="000000"/>
          <w:sz w:val="24"/>
        </w:rPr>
        <w:t>、银行卡</w:t>
      </w:r>
      <w:r w:rsidR="005251FC">
        <w:rPr>
          <w:rFonts w:ascii="宋体" w:hAnsi="宋体" w:cs="宋体" w:hint="eastAsia"/>
          <w:color w:val="000000"/>
          <w:sz w:val="24"/>
        </w:rPr>
        <w:t>号</w:t>
      </w:r>
      <w:r>
        <w:rPr>
          <w:rFonts w:ascii="宋体" w:hAnsi="宋体" w:cs="宋体" w:hint="eastAsia"/>
          <w:color w:val="000000"/>
          <w:sz w:val="24"/>
        </w:rPr>
        <w:t>、手机号、家人联系方式等）透漏给别人。</w:t>
      </w:r>
      <w:r>
        <w:rPr>
          <w:rFonts w:ascii="宋体" w:hAnsi="宋体" w:cs="宋体" w:hint="eastAsia"/>
          <w:color w:val="000000"/>
          <w:sz w:val="24"/>
        </w:rPr>
        <w:br/>
        <w:t xml:space="preserve">    8、不吸毒、不赌博、不酗酒、不打架；不浏览黄色网站；不传播反动言论；不得做与大学生身份不符合的行为。</w:t>
      </w:r>
    </w:p>
    <w:p w14:paraId="3BFB6C72" w14:textId="77777777" w:rsidR="00EC0429" w:rsidRDefault="00EC0429" w:rsidP="00EC0429">
      <w:pPr>
        <w:spacing w:line="480" w:lineRule="exact"/>
        <w:ind w:firstLineChars="200" w:firstLine="480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>9、“崇尚科学、抵制邪教，热爱生活，珍惜生命”。不搞迷信，不参加各种形式的邪教组织；保持心情舒畅，做好自我心理调整，遇到烦恼和纠结问题要及时与父母沟通，向老师多请教，向朋友多诉说，必要时可向专门心理治疗机构</w:t>
      </w:r>
      <w:r>
        <w:rPr>
          <w:rFonts w:ascii="宋体" w:hAnsi="宋体" w:cs="宋体" w:hint="eastAsia"/>
          <w:color w:val="000000"/>
          <w:sz w:val="24"/>
        </w:rPr>
        <w:lastRenderedPageBreak/>
        <w:t>进行咨询调节。</w:t>
      </w:r>
    </w:p>
    <w:p w14:paraId="377C23FC" w14:textId="77777777" w:rsidR="00EC0429" w:rsidRDefault="00EC0429" w:rsidP="00EC0429">
      <w:pPr>
        <w:spacing w:line="48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color w:val="000000"/>
          <w:sz w:val="24"/>
        </w:rPr>
        <w:t>10、请在放假前将学校放假的具体安排告知家长，离校之后务必先回家；</w:t>
      </w:r>
      <w:r>
        <w:rPr>
          <w:rFonts w:ascii="宋体" w:hAnsi="宋体" w:cs="宋体" w:hint="eastAsia"/>
          <w:sz w:val="24"/>
        </w:rPr>
        <w:t>参加勤工助学、社会实践、求职择业等活动须征得家长同意，谨防传销、邪教等非法组织诱骗。</w:t>
      </w:r>
    </w:p>
    <w:p w14:paraId="307D5AD5" w14:textId="37432908" w:rsidR="00EC0429" w:rsidRDefault="00EC0429" w:rsidP="00EC0429">
      <w:pPr>
        <w:spacing w:line="480" w:lineRule="exact"/>
        <w:ind w:firstLineChars="200" w:firstLine="480"/>
      </w:pPr>
      <w:r>
        <w:rPr>
          <w:rFonts w:ascii="宋体" w:hAnsi="宋体" w:cs="宋体" w:hint="eastAsia"/>
          <w:sz w:val="24"/>
        </w:rPr>
        <w:t>11、</w:t>
      </w:r>
      <w:r>
        <w:rPr>
          <w:rFonts w:ascii="宋体" w:hAnsi="宋体" w:cs="宋体" w:hint="eastAsia"/>
          <w:color w:val="000000"/>
          <w:sz w:val="24"/>
        </w:rPr>
        <w:t>往返学校途中做好个人防护，乘坐公共交通工具全程佩戴口罩；寒假期间，少流动，少聚集，</w:t>
      </w:r>
      <w:proofErr w:type="gramStart"/>
      <w:r>
        <w:rPr>
          <w:rFonts w:ascii="宋体" w:hAnsi="宋体" w:cs="宋体" w:hint="eastAsia"/>
          <w:color w:val="000000"/>
          <w:sz w:val="24"/>
        </w:rPr>
        <w:t>不</w:t>
      </w:r>
      <w:proofErr w:type="gramEnd"/>
      <w:r>
        <w:rPr>
          <w:rFonts w:ascii="宋体" w:hAnsi="宋体" w:cs="宋体" w:hint="eastAsia"/>
          <w:color w:val="000000"/>
          <w:sz w:val="24"/>
        </w:rPr>
        <w:t>前往国内疫情防控中高风险地区，不出境；储备好个人必要防护用品，随身携带口罩和消毒纸巾，在人群密集、封闭拥挤场所坚持佩戴口罩；出现发热、乏力、干咳等症状及时就医，并向学校报告。</w:t>
      </w:r>
    </w:p>
    <w:p w14:paraId="54126084" w14:textId="5899A76A" w:rsidR="00EC0429" w:rsidRDefault="00EC0429" w:rsidP="00EC0429">
      <w:pPr>
        <w:spacing w:line="48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学院已将《</w:t>
      </w:r>
      <w:r w:rsidR="005251FC">
        <w:rPr>
          <w:rFonts w:ascii="宋体" w:hAnsi="宋体" w:cs="宋体" w:hint="eastAsia"/>
          <w:sz w:val="24"/>
        </w:rPr>
        <w:t>2</w:t>
      </w:r>
      <w:r w:rsidR="005251FC">
        <w:rPr>
          <w:rFonts w:ascii="宋体" w:hAnsi="宋体" w:cs="宋体"/>
          <w:sz w:val="24"/>
        </w:rPr>
        <w:t>024</w:t>
      </w:r>
      <w:r w:rsidR="005251FC">
        <w:rPr>
          <w:rFonts w:ascii="宋体" w:hAnsi="宋体" w:cs="宋体" w:hint="eastAsia"/>
          <w:sz w:val="24"/>
        </w:rPr>
        <w:t>年寒假</w:t>
      </w:r>
      <w:r>
        <w:rPr>
          <w:rFonts w:ascii="宋体" w:hAnsi="宋体" w:cs="宋体" w:hint="eastAsia"/>
          <w:sz w:val="24"/>
        </w:rPr>
        <w:t>前后安全责任告知书》讲解于我。我已认真阅</w:t>
      </w:r>
      <w:proofErr w:type="gramStart"/>
      <w:r>
        <w:rPr>
          <w:rFonts w:ascii="宋体" w:hAnsi="宋体" w:cs="宋体" w:hint="eastAsia"/>
          <w:sz w:val="24"/>
        </w:rPr>
        <w:t>悉相关</w:t>
      </w:r>
      <w:proofErr w:type="gramEnd"/>
      <w:r>
        <w:rPr>
          <w:rFonts w:ascii="宋体" w:hAnsi="宋体" w:cs="宋体" w:hint="eastAsia"/>
          <w:sz w:val="24"/>
        </w:rPr>
        <w:t>内容，我将认真落实相关要求，确保自己的人身和财产安全。</w:t>
      </w:r>
    </w:p>
    <w:p w14:paraId="600D7833" w14:textId="77777777" w:rsidR="00EC0429" w:rsidRDefault="00EC0429" w:rsidP="00EC0429">
      <w:pPr>
        <w:spacing w:line="480" w:lineRule="exact"/>
        <w:ind w:firstLineChars="200" w:firstLine="480"/>
        <w:rPr>
          <w:rFonts w:ascii="宋体" w:hAnsi="宋体" w:cs="宋体"/>
          <w:sz w:val="24"/>
        </w:rPr>
      </w:pPr>
    </w:p>
    <w:p w14:paraId="7FC92AF8" w14:textId="77777777" w:rsidR="00D21D2D" w:rsidRPr="00EC0429" w:rsidRDefault="006C229A" w:rsidP="00EC0429">
      <w:pPr>
        <w:widowControl/>
        <w:shd w:val="clear" w:color="auto" w:fill="FFFFFF"/>
        <w:ind w:firstLineChars="200" w:firstLine="562"/>
        <w:jc w:val="left"/>
        <w:rPr>
          <w:rStyle w:val="a8"/>
          <w:rFonts w:ascii="Times New Roman" w:eastAsia="仿宋" w:hAnsi="Times New Roman" w:cs="仿宋"/>
          <w:color w:val="000000" w:themeColor="text1"/>
          <w:kern w:val="0"/>
          <w:sz w:val="28"/>
          <w:szCs w:val="28"/>
          <w:shd w:val="clear" w:color="auto" w:fill="FFFFFF"/>
        </w:rPr>
      </w:pPr>
      <w:r w:rsidRPr="00EC0429">
        <w:rPr>
          <w:rStyle w:val="a8"/>
          <w:rFonts w:ascii="Times New Roman" w:eastAsia="仿宋" w:hAnsi="Times New Roman" w:cs="仿宋" w:hint="eastAsia"/>
          <w:color w:val="000000" w:themeColor="text1"/>
          <w:kern w:val="0"/>
          <w:sz w:val="28"/>
          <w:szCs w:val="28"/>
          <w:shd w:val="clear" w:color="auto" w:fill="FFFFFF"/>
        </w:rPr>
        <w:t>我已认真阅</w:t>
      </w:r>
      <w:proofErr w:type="gramStart"/>
      <w:r w:rsidRPr="00EC0429">
        <w:rPr>
          <w:rStyle w:val="a8"/>
          <w:rFonts w:ascii="Times New Roman" w:eastAsia="仿宋" w:hAnsi="Times New Roman" w:cs="仿宋" w:hint="eastAsia"/>
          <w:color w:val="000000" w:themeColor="text1"/>
          <w:kern w:val="0"/>
          <w:sz w:val="28"/>
          <w:szCs w:val="28"/>
          <w:shd w:val="clear" w:color="auto" w:fill="FFFFFF"/>
        </w:rPr>
        <w:t>悉相关</w:t>
      </w:r>
      <w:proofErr w:type="gramEnd"/>
      <w:r w:rsidRPr="00EC0429">
        <w:rPr>
          <w:rStyle w:val="a8"/>
          <w:rFonts w:ascii="Times New Roman" w:eastAsia="仿宋" w:hAnsi="Times New Roman" w:cs="仿宋" w:hint="eastAsia"/>
          <w:color w:val="000000" w:themeColor="text1"/>
          <w:kern w:val="0"/>
          <w:sz w:val="28"/>
          <w:szCs w:val="28"/>
          <w:shd w:val="clear" w:color="auto" w:fill="FFFFFF"/>
        </w:rPr>
        <w:t>内容，我将认真落实相关要求，确保自己的人身和财产安全。</w:t>
      </w:r>
    </w:p>
    <w:p w14:paraId="63826241" w14:textId="77777777" w:rsidR="00D21D2D" w:rsidRDefault="006C229A">
      <w:pPr>
        <w:spacing w:line="360" w:lineRule="auto"/>
        <w:jc w:val="center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  <w:u w:val="single"/>
        </w:rPr>
        <w:t xml:space="preserve">            </w:t>
      </w:r>
      <w:r>
        <w:rPr>
          <w:rFonts w:ascii="宋体" w:hAnsi="宋体" w:cs="宋体" w:hint="eastAsia"/>
          <w:b/>
          <w:bCs/>
          <w:sz w:val="24"/>
          <w:szCs w:val="24"/>
        </w:rPr>
        <w:t>班同学签名</w:t>
      </w:r>
    </w:p>
    <w:tbl>
      <w:tblPr>
        <w:tblpPr w:leftFromText="180" w:rightFromText="180" w:vertAnchor="text" w:horzAnchor="margin" w:tblpY="2"/>
        <w:tblW w:w="90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9"/>
        <w:gridCol w:w="1009"/>
        <w:gridCol w:w="1009"/>
        <w:gridCol w:w="1009"/>
        <w:gridCol w:w="1008"/>
        <w:gridCol w:w="1009"/>
        <w:gridCol w:w="1010"/>
        <w:gridCol w:w="1010"/>
        <w:gridCol w:w="1004"/>
      </w:tblGrid>
      <w:tr w:rsidR="00D21D2D" w14:paraId="3A090FBD" w14:textId="77777777">
        <w:trPr>
          <w:trHeight w:val="637"/>
        </w:trPr>
        <w:tc>
          <w:tcPr>
            <w:tcW w:w="1009" w:type="dxa"/>
          </w:tcPr>
          <w:p w14:paraId="1C0042B0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510B2311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334D27CE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31FCE181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8" w:type="dxa"/>
          </w:tcPr>
          <w:p w14:paraId="4D63D945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0A9309E1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10" w:type="dxa"/>
          </w:tcPr>
          <w:p w14:paraId="45EEC019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10" w:type="dxa"/>
          </w:tcPr>
          <w:p w14:paraId="734C643B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4" w:type="dxa"/>
          </w:tcPr>
          <w:p w14:paraId="54AE33E1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21D2D" w14:paraId="1EE7D4D1" w14:textId="77777777">
        <w:trPr>
          <w:trHeight w:val="637"/>
        </w:trPr>
        <w:tc>
          <w:tcPr>
            <w:tcW w:w="1009" w:type="dxa"/>
          </w:tcPr>
          <w:p w14:paraId="08AD86B4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04154DFC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405D5E91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5901A5FC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8" w:type="dxa"/>
          </w:tcPr>
          <w:p w14:paraId="2F498F10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34021C79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10" w:type="dxa"/>
          </w:tcPr>
          <w:p w14:paraId="500B289F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10" w:type="dxa"/>
          </w:tcPr>
          <w:p w14:paraId="57222D5C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4" w:type="dxa"/>
          </w:tcPr>
          <w:p w14:paraId="5532F4D8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21D2D" w14:paraId="17B7BF80" w14:textId="77777777">
        <w:trPr>
          <w:trHeight w:val="637"/>
        </w:trPr>
        <w:tc>
          <w:tcPr>
            <w:tcW w:w="1009" w:type="dxa"/>
          </w:tcPr>
          <w:p w14:paraId="3EDC214E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1DF67CD6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141FECDF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27CED34C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8" w:type="dxa"/>
          </w:tcPr>
          <w:p w14:paraId="448CCB7F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6867AC83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10" w:type="dxa"/>
          </w:tcPr>
          <w:p w14:paraId="6C521493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10" w:type="dxa"/>
          </w:tcPr>
          <w:p w14:paraId="23EC3654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4" w:type="dxa"/>
          </w:tcPr>
          <w:p w14:paraId="37ECEFC9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21D2D" w14:paraId="13241E37" w14:textId="77777777">
        <w:trPr>
          <w:trHeight w:val="637"/>
        </w:trPr>
        <w:tc>
          <w:tcPr>
            <w:tcW w:w="1009" w:type="dxa"/>
          </w:tcPr>
          <w:p w14:paraId="7F3A3DEE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7866C8A5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1A2C6571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343C7180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8" w:type="dxa"/>
          </w:tcPr>
          <w:p w14:paraId="0DDAFFFD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259B4123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10" w:type="dxa"/>
          </w:tcPr>
          <w:p w14:paraId="501EA658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10" w:type="dxa"/>
          </w:tcPr>
          <w:p w14:paraId="42E05483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4" w:type="dxa"/>
          </w:tcPr>
          <w:p w14:paraId="3316F790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21D2D" w14:paraId="49771ADC" w14:textId="77777777">
        <w:trPr>
          <w:trHeight w:val="637"/>
        </w:trPr>
        <w:tc>
          <w:tcPr>
            <w:tcW w:w="1009" w:type="dxa"/>
          </w:tcPr>
          <w:p w14:paraId="6BA7E1B8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228B4376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53A7C3D5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6610A488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8" w:type="dxa"/>
          </w:tcPr>
          <w:p w14:paraId="2784F3AA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328476B5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10" w:type="dxa"/>
          </w:tcPr>
          <w:p w14:paraId="1ECACF34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10" w:type="dxa"/>
          </w:tcPr>
          <w:p w14:paraId="657BC260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4" w:type="dxa"/>
          </w:tcPr>
          <w:p w14:paraId="57DCB776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21D2D" w14:paraId="5C9FB117" w14:textId="77777777">
        <w:trPr>
          <w:trHeight w:val="637"/>
        </w:trPr>
        <w:tc>
          <w:tcPr>
            <w:tcW w:w="1009" w:type="dxa"/>
          </w:tcPr>
          <w:p w14:paraId="794E4076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4A0BE734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45B184F1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4645DD3A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8" w:type="dxa"/>
          </w:tcPr>
          <w:p w14:paraId="0144E572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4B23050E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10" w:type="dxa"/>
          </w:tcPr>
          <w:p w14:paraId="1985BE3C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10" w:type="dxa"/>
          </w:tcPr>
          <w:p w14:paraId="3ADFC210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4" w:type="dxa"/>
          </w:tcPr>
          <w:p w14:paraId="3524B77B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21D2D" w14:paraId="08ABABBB" w14:textId="77777777">
        <w:trPr>
          <w:trHeight w:val="657"/>
        </w:trPr>
        <w:tc>
          <w:tcPr>
            <w:tcW w:w="1009" w:type="dxa"/>
          </w:tcPr>
          <w:p w14:paraId="75599D2A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09EF3DFC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3A29AB6A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6BA1C431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8" w:type="dxa"/>
          </w:tcPr>
          <w:p w14:paraId="37F07EF7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2043AA9D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10" w:type="dxa"/>
          </w:tcPr>
          <w:p w14:paraId="5EF51D8D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10" w:type="dxa"/>
          </w:tcPr>
          <w:p w14:paraId="7C7BA63A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4" w:type="dxa"/>
          </w:tcPr>
          <w:p w14:paraId="2EA4F083" w14:textId="77777777" w:rsidR="00D21D2D" w:rsidRDefault="00D21D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 w14:paraId="3CE7EC1E" w14:textId="77777777" w:rsidR="00D21D2D" w:rsidRDefault="00D21D2D">
      <w:pPr>
        <w:pStyle w:val="a7"/>
        <w:widowControl/>
        <w:shd w:val="clear" w:color="auto" w:fill="FFFFFF"/>
        <w:spacing w:beforeAutospacing="0" w:afterAutospacing="0" w:line="500" w:lineRule="exact"/>
        <w:rPr>
          <w:rFonts w:ascii="Times New Roman" w:eastAsia="仿宋" w:hAnsi="Times New Roman" w:cs="仿宋"/>
          <w:color w:val="000000" w:themeColor="text1"/>
          <w:sz w:val="28"/>
          <w:szCs w:val="28"/>
          <w:shd w:val="clear" w:color="auto" w:fill="FFFFFF"/>
        </w:rPr>
      </w:pPr>
    </w:p>
    <w:sectPr w:rsidR="00D21D2D" w:rsidSect="00D21D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E352D3" w14:textId="77777777" w:rsidR="00600317" w:rsidRDefault="00600317" w:rsidP="00EC0429">
      <w:r>
        <w:separator/>
      </w:r>
    </w:p>
  </w:endnote>
  <w:endnote w:type="continuationSeparator" w:id="0">
    <w:p w14:paraId="0896C419" w14:textId="77777777" w:rsidR="00600317" w:rsidRDefault="00600317" w:rsidP="00EC04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4C5721" w14:textId="77777777" w:rsidR="00600317" w:rsidRDefault="00600317" w:rsidP="00EC0429">
      <w:r>
        <w:separator/>
      </w:r>
    </w:p>
  </w:footnote>
  <w:footnote w:type="continuationSeparator" w:id="0">
    <w:p w14:paraId="2FDFFEFF" w14:textId="77777777" w:rsidR="00600317" w:rsidRDefault="00600317" w:rsidP="00EC04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0B29C4"/>
    <w:multiLevelType w:val="hybridMultilevel"/>
    <w:tmpl w:val="986CFFB4"/>
    <w:lvl w:ilvl="0" w:tplc="3E827F00">
      <w:start w:val="7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BD15775"/>
    <w:multiLevelType w:val="hybridMultilevel"/>
    <w:tmpl w:val="7160D480"/>
    <w:lvl w:ilvl="0" w:tplc="00A8A196">
      <w:start w:val="7"/>
      <w:numFmt w:val="japaneseCounting"/>
      <w:lvlText w:val="%1、"/>
      <w:lvlJc w:val="left"/>
      <w:pPr>
        <w:ind w:left="15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00" w:hanging="420"/>
      </w:pPr>
    </w:lvl>
    <w:lvl w:ilvl="2" w:tplc="0409001B" w:tentative="1">
      <w:start w:val="1"/>
      <w:numFmt w:val="lowerRoman"/>
      <w:lvlText w:val="%3."/>
      <w:lvlJc w:val="right"/>
      <w:pPr>
        <w:ind w:left="2120" w:hanging="420"/>
      </w:pPr>
    </w:lvl>
    <w:lvl w:ilvl="3" w:tplc="0409000F" w:tentative="1">
      <w:start w:val="1"/>
      <w:numFmt w:val="decimal"/>
      <w:lvlText w:val="%4."/>
      <w:lvlJc w:val="left"/>
      <w:pPr>
        <w:ind w:left="2540" w:hanging="420"/>
      </w:pPr>
    </w:lvl>
    <w:lvl w:ilvl="4" w:tplc="04090019" w:tentative="1">
      <w:start w:val="1"/>
      <w:numFmt w:val="lowerLetter"/>
      <w:lvlText w:val="%5)"/>
      <w:lvlJc w:val="left"/>
      <w:pPr>
        <w:ind w:left="2960" w:hanging="420"/>
      </w:pPr>
    </w:lvl>
    <w:lvl w:ilvl="5" w:tplc="0409001B" w:tentative="1">
      <w:start w:val="1"/>
      <w:numFmt w:val="lowerRoman"/>
      <w:lvlText w:val="%6."/>
      <w:lvlJc w:val="right"/>
      <w:pPr>
        <w:ind w:left="3380" w:hanging="420"/>
      </w:pPr>
    </w:lvl>
    <w:lvl w:ilvl="6" w:tplc="0409000F" w:tentative="1">
      <w:start w:val="1"/>
      <w:numFmt w:val="decimal"/>
      <w:lvlText w:val="%7."/>
      <w:lvlJc w:val="left"/>
      <w:pPr>
        <w:ind w:left="3800" w:hanging="420"/>
      </w:pPr>
    </w:lvl>
    <w:lvl w:ilvl="7" w:tplc="04090019" w:tentative="1">
      <w:start w:val="1"/>
      <w:numFmt w:val="lowerLetter"/>
      <w:lvlText w:val="%8)"/>
      <w:lvlJc w:val="left"/>
      <w:pPr>
        <w:ind w:left="4220" w:hanging="420"/>
      </w:pPr>
    </w:lvl>
    <w:lvl w:ilvl="8" w:tplc="0409001B" w:tentative="1">
      <w:start w:val="1"/>
      <w:numFmt w:val="lowerRoman"/>
      <w:lvlText w:val="%9."/>
      <w:lvlJc w:val="right"/>
      <w:pPr>
        <w:ind w:left="4640" w:hanging="420"/>
      </w:pPr>
    </w:lvl>
  </w:abstractNum>
  <w:abstractNum w:abstractNumId="2" w15:restartNumberingAfterBreak="0">
    <w:nsid w:val="7FD9CCE1"/>
    <w:multiLevelType w:val="singleLevel"/>
    <w:tmpl w:val="7FD9CCE1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 w16cid:durableId="730467145">
    <w:abstractNumId w:val="2"/>
  </w:num>
  <w:num w:numId="2" w16cid:durableId="475685022">
    <w:abstractNumId w:val="0"/>
  </w:num>
  <w:num w:numId="3" w16cid:durableId="12992593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WYyYWNlM2JmOWZiOWIyMTFkY2VjYWRhMWUzZmM4MDcifQ=="/>
  </w:docVars>
  <w:rsids>
    <w:rsidRoot w:val="00222F2E"/>
    <w:rsid w:val="001347C1"/>
    <w:rsid w:val="001912EB"/>
    <w:rsid w:val="00222F2E"/>
    <w:rsid w:val="00233965"/>
    <w:rsid w:val="00234048"/>
    <w:rsid w:val="00476230"/>
    <w:rsid w:val="005251FC"/>
    <w:rsid w:val="00600317"/>
    <w:rsid w:val="00602F7F"/>
    <w:rsid w:val="006C229A"/>
    <w:rsid w:val="008A15B2"/>
    <w:rsid w:val="00903C12"/>
    <w:rsid w:val="009844AB"/>
    <w:rsid w:val="00C26A37"/>
    <w:rsid w:val="00D21D2D"/>
    <w:rsid w:val="00EC0429"/>
    <w:rsid w:val="011452A6"/>
    <w:rsid w:val="012C0D40"/>
    <w:rsid w:val="05092BAD"/>
    <w:rsid w:val="064E618D"/>
    <w:rsid w:val="0F3A65E0"/>
    <w:rsid w:val="1D6902EE"/>
    <w:rsid w:val="202C1668"/>
    <w:rsid w:val="29A95180"/>
    <w:rsid w:val="2A1F3973"/>
    <w:rsid w:val="2E0404C6"/>
    <w:rsid w:val="3A724BB3"/>
    <w:rsid w:val="484923CC"/>
    <w:rsid w:val="4B5A2D3F"/>
    <w:rsid w:val="4DCD389A"/>
    <w:rsid w:val="5869275E"/>
    <w:rsid w:val="59D5471A"/>
    <w:rsid w:val="5A82711F"/>
    <w:rsid w:val="631B5FC3"/>
    <w:rsid w:val="67336FDE"/>
    <w:rsid w:val="7C327732"/>
    <w:rsid w:val="7F8324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8DBFF7"/>
  <w15:docId w15:val="{B30ED5F2-B6F8-456F-95AA-FC6FA1D96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21D2D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D21D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rsid w:val="00D21D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D21D2D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sid w:val="00D21D2D"/>
    <w:rPr>
      <w:b/>
    </w:rPr>
  </w:style>
  <w:style w:type="paragraph" w:styleId="a9">
    <w:name w:val="List Paragraph"/>
    <w:basedOn w:val="a"/>
    <w:uiPriority w:val="34"/>
    <w:qFormat/>
    <w:rsid w:val="00D21D2D"/>
    <w:pPr>
      <w:ind w:firstLineChars="200" w:firstLine="420"/>
    </w:pPr>
  </w:style>
  <w:style w:type="character" w:customStyle="1" w:styleId="a6">
    <w:name w:val="页眉 字符"/>
    <w:basedOn w:val="a0"/>
    <w:link w:val="a5"/>
    <w:qFormat/>
    <w:rsid w:val="00D21D2D"/>
    <w:rPr>
      <w:rFonts w:ascii="Calibri" w:hAnsi="Calibri" w:cs="Arial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sid w:val="00D21D2D"/>
    <w:rPr>
      <w:rFonts w:ascii="Calibri" w:hAnsi="Calibri" w:cs="Arial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7C1A6A1-D02F-4CC5-A5C8-BFA2500C2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196</Words>
  <Characters>1120</Characters>
  <Application>Microsoft Office Word</Application>
  <DocSecurity>0</DocSecurity>
  <Lines>9</Lines>
  <Paragraphs>2</Paragraphs>
  <ScaleCrop>false</ScaleCrop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OXF-AN10</dc:creator>
  <cp:lastModifiedBy>煜恒 曾</cp:lastModifiedBy>
  <cp:revision>5</cp:revision>
  <cp:lastPrinted>2022-03-17T07:00:00Z</cp:lastPrinted>
  <dcterms:created xsi:type="dcterms:W3CDTF">2023-12-25T00:37:00Z</dcterms:created>
  <dcterms:modified xsi:type="dcterms:W3CDTF">2023-12-25T08:32:00Z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90D55CA7EED24B149998FA53CADD2D80</vt:lpwstr>
  </property>
  <property fmtid="{D5CDD505-2E9C-101B-9397-08002B2CF9AE}" pid="3" name="KSOProductBuildVer">
    <vt:lpwstr>2052-11.1.0.11636</vt:lpwstr>
  </property>
</Properties>
</file>