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8EC63" w14:textId="77777777" w:rsidR="001022B5" w:rsidRDefault="001022B5" w:rsidP="001022B5">
      <w:pPr>
        <w:pStyle w:val="a7"/>
        <w:spacing w:before="62" w:line="320" w:lineRule="exact"/>
        <w:ind w:left="400" w:firstLineChars="0" w:firstLine="0"/>
        <w:rPr>
          <w:rFonts w:ascii="黑体" w:eastAsia="黑体" w:hint="eastAsia"/>
          <w:sz w:val="21"/>
          <w:szCs w:val="21"/>
        </w:rPr>
      </w:pPr>
      <w:r>
        <w:rPr>
          <w:rFonts w:ascii="黑体" w:eastAsia="黑体" w:hint="eastAsia"/>
          <w:sz w:val="21"/>
          <w:szCs w:val="21"/>
        </w:rPr>
        <w:t>附3</w:t>
      </w:r>
    </w:p>
    <w:p w14:paraId="41A15361" w14:textId="77777777" w:rsidR="001022B5" w:rsidRDefault="001022B5" w:rsidP="001022B5">
      <w:pPr>
        <w:pStyle w:val="2"/>
      </w:pPr>
      <w:r>
        <w:t>普通高等学校院（系）“三全育人”综合改革试点建设标准（试行）</w:t>
      </w:r>
    </w:p>
    <w:tbl>
      <w:tblPr>
        <w:tblW w:w="0" w:type="auto"/>
        <w:tblInd w:w="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72"/>
        <w:gridCol w:w="2605"/>
        <w:gridCol w:w="8798"/>
      </w:tblGrid>
      <w:tr w:rsidR="001022B5" w14:paraId="676AF195" w14:textId="77777777" w:rsidTr="00DB1C3E">
        <w:trPr>
          <w:trHeight w:val="625"/>
        </w:trPr>
        <w:tc>
          <w:tcPr>
            <w:tcW w:w="2772" w:type="dxa"/>
          </w:tcPr>
          <w:p w14:paraId="650879AB" w14:textId="77777777" w:rsidR="001022B5" w:rsidRDefault="001022B5" w:rsidP="00DB1C3E">
            <w:pPr>
              <w:pStyle w:val="TableParagraph"/>
              <w:spacing w:before="132" w:line="320" w:lineRule="exact"/>
              <w:ind w:left="825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一级指标</w:t>
            </w:r>
          </w:p>
        </w:tc>
        <w:tc>
          <w:tcPr>
            <w:tcW w:w="2605" w:type="dxa"/>
          </w:tcPr>
          <w:p w14:paraId="11306F43" w14:textId="77777777" w:rsidR="001022B5" w:rsidRDefault="001022B5" w:rsidP="00DB1C3E">
            <w:pPr>
              <w:pStyle w:val="TableParagraph"/>
              <w:spacing w:before="132" w:line="320" w:lineRule="exact"/>
              <w:ind w:left="789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二级指标</w:t>
            </w:r>
          </w:p>
        </w:tc>
        <w:tc>
          <w:tcPr>
            <w:tcW w:w="8798" w:type="dxa"/>
          </w:tcPr>
          <w:p w14:paraId="0A292486" w14:textId="77777777" w:rsidR="001022B5" w:rsidRDefault="001022B5" w:rsidP="00DB1C3E">
            <w:pPr>
              <w:pStyle w:val="TableParagraph"/>
              <w:spacing w:before="132" w:line="320" w:lineRule="exact"/>
              <w:ind w:left="3772" w:right="3761" w:firstLineChars="0" w:firstLine="0"/>
              <w:jc w:val="center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三级指标</w:t>
            </w:r>
          </w:p>
        </w:tc>
      </w:tr>
      <w:tr w:rsidR="001022B5" w14:paraId="75D975DE" w14:textId="77777777" w:rsidTr="00DB1C3E">
        <w:trPr>
          <w:trHeight w:val="821"/>
        </w:trPr>
        <w:tc>
          <w:tcPr>
            <w:tcW w:w="2772" w:type="dxa"/>
            <w:vMerge w:val="restart"/>
          </w:tcPr>
          <w:p w14:paraId="0CC2D738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29C73D03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5B7C625F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4DD6BEE3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4265E547" w14:textId="77777777" w:rsidR="001022B5" w:rsidRDefault="001022B5" w:rsidP="00DB1C3E">
            <w:pPr>
              <w:pStyle w:val="TableParagraph"/>
              <w:spacing w:before="10"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5A19B453" w14:textId="77777777" w:rsidR="001022B5" w:rsidRDefault="001022B5" w:rsidP="00DB1C3E">
            <w:pPr>
              <w:pStyle w:val="TableParagraph"/>
              <w:spacing w:line="320" w:lineRule="exact"/>
              <w:ind w:left="686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1.组织领导</w:t>
            </w:r>
          </w:p>
        </w:tc>
        <w:tc>
          <w:tcPr>
            <w:tcW w:w="2605" w:type="dxa"/>
          </w:tcPr>
          <w:p w14:paraId="2727C4B2" w14:textId="77777777" w:rsidR="001022B5" w:rsidRDefault="001022B5" w:rsidP="00DB1C3E">
            <w:pPr>
              <w:pStyle w:val="TableParagraph"/>
              <w:spacing w:before="137" w:line="320" w:lineRule="exact"/>
              <w:ind w:left="108" w:right="-5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</w:t>
            </w:r>
            <w:r>
              <w:rPr>
                <w:spacing w:val="-22"/>
                <w:sz w:val="21"/>
                <w:szCs w:val="21"/>
              </w:rPr>
              <w:t>健全“三全育人”</w:t>
            </w:r>
          </w:p>
          <w:p w14:paraId="3BB1B3C3" w14:textId="77777777" w:rsidR="001022B5" w:rsidRDefault="001022B5" w:rsidP="00DB1C3E">
            <w:pPr>
              <w:pStyle w:val="TableParagraph"/>
              <w:spacing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统筹推进常态机制</w:t>
            </w:r>
          </w:p>
        </w:tc>
        <w:tc>
          <w:tcPr>
            <w:tcW w:w="8798" w:type="dxa"/>
          </w:tcPr>
          <w:p w14:paraId="2B4A042D" w14:textId="77777777" w:rsidR="001022B5" w:rsidRDefault="001022B5" w:rsidP="00DB1C3E">
            <w:pPr>
              <w:pStyle w:val="TableParagraph"/>
              <w:spacing w:before="132" w:line="28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1.“三全育人”纳入学院事业发展规划和人才培养方案。</w:t>
            </w:r>
          </w:p>
          <w:p w14:paraId="518EFF00" w14:textId="77777777" w:rsidR="001022B5" w:rsidRDefault="001022B5" w:rsidP="00DB1C3E">
            <w:pPr>
              <w:pStyle w:val="TableParagraph"/>
              <w:spacing w:before="132" w:line="28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2.推进“三全育人”思路明晰、举措具体、成效明显。</w:t>
            </w:r>
          </w:p>
        </w:tc>
      </w:tr>
      <w:tr w:rsidR="001022B5" w14:paraId="6348F23F" w14:textId="77777777" w:rsidTr="00DB1C3E">
        <w:trPr>
          <w:trHeight w:val="914"/>
        </w:trPr>
        <w:tc>
          <w:tcPr>
            <w:tcW w:w="2772" w:type="dxa"/>
            <w:vMerge/>
            <w:tcBorders>
              <w:top w:val="nil"/>
            </w:tcBorders>
          </w:tcPr>
          <w:p w14:paraId="328BC1CE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3696D4ED" w14:textId="77777777" w:rsidR="001022B5" w:rsidRDefault="001022B5" w:rsidP="00DB1C3E">
            <w:pPr>
              <w:pStyle w:val="TableParagraph"/>
              <w:spacing w:before="3"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537360D0" w14:textId="77777777" w:rsidR="001022B5" w:rsidRDefault="001022B5" w:rsidP="00DB1C3E">
            <w:pPr>
              <w:pStyle w:val="TableParagraph"/>
              <w:spacing w:before="1" w:line="320" w:lineRule="exact"/>
              <w:ind w:left="108" w:right="39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1.2健全完善党政联席会议制度</w:t>
            </w:r>
          </w:p>
        </w:tc>
        <w:tc>
          <w:tcPr>
            <w:tcW w:w="8798" w:type="dxa"/>
          </w:tcPr>
          <w:p w14:paraId="0C55E7CD" w14:textId="77777777" w:rsidR="001022B5" w:rsidRDefault="001022B5" w:rsidP="00DB1C3E">
            <w:pPr>
              <w:pStyle w:val="TableParagraph"/>
              <w:spacing w:before="132" w:line="280" w:lineRule="exact"/>
              <w:ind w:left="108" w:right="-44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  <w:r>
              <w:rPr>
                <w:spacing w:val="-9"/>
                <w:sz w:val="21"/>
                <w:szCs w:val="21"/>
              </w:rPr>
              <w:t>.院</w:t>
            </w:r>
            <w:r>
              <w:rPr>
                <w:spacing w:val="-3"/>
                <w:sz w:val="21"/>
                <w:szCs w:val="21"/>
              </w:rPr>
              <w:t>（</w:t>
            </w:r>
            <w:r>
              <w:rPr>
                <w:sz w:val="21"/>
                <w:szCs w:val="21"/>
              </w:rPr>
              <w:t>系</w:t>
            </w:r>
            <w:r>
              <w:rPr>
                <w:spacing w:val="-20"/>
                <w:sz w:val="21"/>
                <w:szCs w:val="21"/>
              </w:rPr>
              <w:t>）</w:t>
            </w:r>
            <w:r>
              <w:rPr>
                <w:spacing w:val="-5"/>
                <w:sz w:val="21"/>
                <w:szCs w:val="21"/>
              </w:rPr>
              <w:t>党组织会议和党政联席会议制度规范，议事决策规则完善。</w:t>
            </w:r>
          </w:p>
          <w:p w14:paraId="56AA6DF3" w14:textId="77777777" w:rsidR="001022B5" w:rsidRDefault="001022B5" w:rsidP="00DB1C3E">
            <w:pPr>
              <w:pStyle w:val="TableParagraph"/>
              <w:spacing w:before="135" w:line="28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2.涉及办学方向、教师队伍建设、师生员工切身利益等重大事项，由党组织先研究再提交党政联席会议决定。</w:t>
            </w:r>
          </w:p>
        </w:tc>
      </w:tr>
      <w:tr w:rsidR="001022B5" w14:paraId="4FB52FBF" w14:textId="77777777" w:rsidTr="00DB1C3E">
        <w:trPr>
          <w:trHeight w:val="308"/>
        </w:trPr>
        <w:tc>
          <w:tcPr>
            <w:tcW w:w="2772" w:type="dxa"/>
            <w:vMerge/>
            <w:tcBorders>
              <w:top w:val="nil"/>
            </w:tcBorders>
          </w:tcPr>
          <w:p w14:paraId="0082351B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1E3BF499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1.3坚持党建带团建</w:t>
            </w:r>
          </w:p>
        </w:tc>
        <w:tc>
          <w:tcPr>
            <w:tcW w:w="8798" w:type="dxa"/>
          </w:tcPr>
          <w:p w14:paraId="7D23565D" w14:textId="77777777" w:rsidR="001022B5" w:rsidRDefault="001022B5" w:rsidP="00DB1C3E">
            <w:pPr>
              <w:pStyle w:val="TableParagraph"/>
              <w:spacing w:before="132" w:line="28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1.党建带团建工作模式良好、成效显著。</w:t>
            </w:r>
          </w:p>
        </w:tc>
      </w:tr>
      <w:tr w:rsidR="001022B5" w14:paraId="2D1065F5" w14:textId="77777777" w:rsidTr="00DB1C3E">
        <w:trPr>
          <w:trHeight w:val="402"/>
        </w:trPr>
        <w:tc>
          <w:tcPr>
            <w:tcW w:w="2772" w:type="dxa"/>
            <w:vMerge w:val="restart"/>
          </w:tcPr>
          <w:p w14:paraId="74F5A1A7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0E4779C2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6716C524" w14:textId="77777777" w:rsidR="001022B5" w:rsidRDefault="001022B5" w:rsidP="00DB1C3E">
            <w:pPr>
              <w:pStyle w:val="TableParagraph"/>
              <w:spacing w:line="320" w:lineRule="exact"/>
              <w:ind w:left="686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2.课程育人</w:t>
            </w:r>
          </w:p>
        </w:tc>
        <w:tc>
          <w:tcPr>
            <w:tcW w:w="2605" w:type="dxa"/>
          </w:tcPr>
          <w:p w14:paraId="6F95E2B9" w14:textId="77777777" w:rsidR="001022B5" w:rsidRDefault="001022B5" w:rsidP="00DB1C3E">
            <w:pPr>
              <w:pStyle w:val="TableParagraph"/>
              <w:spacing w:before="137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2.1建立教案评价制度</w:t>
            </w:r>
          </w:p>
        </w:tc>
        <w:tc>
          <w:tcPr>
            <w:tcW w:w="8798" w:type="dxa"/>
          </w:tcPr>
          <w:p w14:paraId="6427BB95" w14:textId="77777777" w:rsidR="001022B5" w:rsidRDefault="001022B5" w:rsidP="00DB1C3E">
            <w:pPr>
              <w:pStyle w:val="TableParagraph"/>
              <w:spacing w:before="132" w:line="28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1.及时修订教案，把课程育人理念贯穿教案</w:t>
            </w:r>
            <w:proofErr w:type="gramStart"/>
            <w:r>
              <w:rPr>
                <w:sz w:val="21"/>
                <w:szCs w:val="21"/>
              </w:rPr>
              <w:t>修订全</w:t>
            </w:r>
            <w:proofErr w:type="gramEnd"/>
            <w:r>
              <w:rPr>
                <w:sz w:val="21"/>
                <w:szCs w:val="21"/>
              </w:rPr>
              <w:t>过程。</w:t>
            </w:r>
          </w:p>
          <w:p w14:paraId="63541E04" w14:textId="77777777" w:rsidR="001022B5" w:rsidRDefault="001022B5" w:rsidP="00DB1C3E">
            <w:pPr>
              <w:pStyle w:val="TableParagraph"/>
              <w:spacing w:before="132" w:line="28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2.对教师教案严格把关，对未包含课程育人内容的“一票否决”。</w:t>
            </w:r>
          </w:p>
        </w:tc>
      </w:tr>
      <w:tr w:rsidR="001022B5" w14:paraId="1E8DDEA1" w14:textId="77777777" w:rsidTr="00DB1C3E">
        <w:trPr>
          <w:trHeight w:val="991"/>
        </w:trPr>
        <w:tc>
          <w:tcPr>
            <w:tcW w:w="2772" w:type="dxa"/>
            <w:vMerge/>
            <w:tcBorders>
              <w:top w:val="nil"/>
            </w:tcBorders>
          </w:tcPr>
          <w:p w14:paraId="69242E0F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2C07EF49" w14:textId="77777777" w:rsidR="001022B5" w:rsidRDefault="001022B5" w:rsidP="00DB1C3E">
            <w:pPr>
              <w:pStyle w:val="TableParagraph"/>
              <w:spacing w:before="132" w:line="320" w:lineRule="exact"/>
              <w:ind w:left="108" w:right="39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2.2建立专业教师课程育人主体作用发挥有效机制</w:t>
            </w:r>
          </w:p>
        </w:tc>
        <w:tc>
          <w:tcPr>
            <w:tcW w:w="8798" w:type="dxa"/>
          </w:tcPr>
          <w:p w14:paraId="47738455" w14:textId="77777777" w:rsidR="001022B5" w:rsidRDefault="001022B5" w:rsidP="00DB1C3E">
            <w:pPr>
              <w:pStyle w:val="TableParagraph"/>
              <w:spacing w:before="132" w:line="280" w:lineRule="exact"/>
              <w:ind w:left="108" w:firstLineChars="0" w:firstLine="0"/>
              <w:rPr>
                <w:rFonts w:asci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1.把思想政治教育元素纳入课堂教学，作为课堂讲授的重要内容。</w:t>
            </w:r>
          </w:p>
          <w:p w14:paraId="35A88F4A" w14:textId="77777777" w:rsidR="001022B5" w:rsidRDefault="001022B5" w:rsidP="00DB1C3E">
            <w:pPr>
              <w:pStyle w:val="TableParagraph"/>
              <w:spacing w:before="1" w:line="28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2.把课程育人作为教学督导和教师绩效考核的重要方面。</w:t>
            </w:r>
          </w:p>
        </w:tc>
      </w:tr>
      <w:tr w:rsidR="001022B5" w14:paraId="323003D0" w14:textId="77777777" w:rsidTr="00DB1C3E">
        <w:trPr>
          <w:trHeight w:val="544"/>
        </w:trPr>
        <w:tc>
          <w:tcPr>
            <w:tcW w:w="2772" w:type="dxa"/>
            <w:vMerge w:val="restart"/>
          </w:tcPr>
          <w:p w14:paraId="43A28AAC" w14:textId="77777777" w:rsidR="001022B5" w:rsidRDefault="001022B5" w:rsidP="00DB1C3E">
            <w:pPr>
              <w:pStyle w:val="TableParagraph"/>
              <w:spacing w:line="320" w:lineRule="exact"/>
              <w:ind w:left="686" w:firstLineChars="0" w:firstLine="0"/>
              <w:rPr>
                <w:rFonts w:ascii="黑体" w:eastAsia="黑体" w:hint="eastAsia"/>
                <w:sz w:val="21"/>
                <w:szCs w:val="21"/>
              </w:rPr>
            </w:pPr>
          </w:p>
          <w:p w14:paraId="4DAECD90" w14:textId="77777777" w:rsidR="001022B5" w:rsidRDefault="001022B5" w:rsidP="00DB1C3E">
            <w:pPr>
              <w:pStyle w:val="TableParagraph"/>
              <w:spacing w:line="320" w:lineRule="exact"/>
              <w:ind w:left="686" w:firstLineChars="0" w:firstLine="0"/>
              <w:rPr>
                <w:rFonts w:ascii="黑体" w:eastAsia="黑体" w:hint="eastAsia"/>
                <w:sz w:val="21"/>
                <w:szCs w:val="21"/>
              </w:rPr>
            </w:pPr>
          </w:p>
          <w:p w14:paraId="4610E86D" w14:textId="77777777" w:rsidR="001022B5" w:rsidRDefault="001022B5" w:rsidP="00DB1C3E">
            <w:pPr>
              <w:pStyle w:val="TableParagraph"/>
              <w:spacing w:line="320" w:lineRule="exact"/>
              <w:ind w:left="686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3.科研育人</w:t>
            </w:r>
          </w:p>
        </w:tc>
        <w:tc>
          <w:tcPr>
            <w:tcW w:w="2605" w:type="dxa"/>
          </w:tcPr>
          <w:p w14:paraId="11B172A5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3.1建立科研育人导向机制</w:t>
            </w:r>
          </w:p>
        </w:tc>
        <w:tc>
          <w:tcPr>
            <w:tcW w:w="8798" w:type="dxa"/>
          </w:tcPr>
          <w:p w14:paraId="5F87DDA2" w14:textId="77777777" w:rsidR="001022B5" w:rsidRDefault="001022B5" w:rsidP="00DB1C3E">
            <w:pPr>
              <w:pStyle w:val="TableParagraph"/>
              <w:spacing w:before="132" w:line="28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1.把正确的政治方向、价值取向、学术导向体现到科学研究全过程各环节。</w:t>
            </w:r>
          </w:p>
          <w:p w14:paraId="7A4E8ACE" w14:textId="77777777" w:rsidR="001022B5" w:rsidRDefault="001022B5" w:rsidP="00DB1C3E">
            <w:pPr>
              <w:pStyle w:val="TableParagraph"/>
              <w:spacing w:before="132" w:line="280" w:lineRule="exact"/>
              <w:ind w:left="108" w:right="93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2.建立科教协同育人机制，在培养师生至诚报国的理想追求、敢为人先的科学精神、开拓创新的进取意识和严谨求实的科研作风上成效明显。</w:t>
            </w:r>
          </w:p>
        </w:tc>
      </w:tr>
      <w:tr w:rsidR="001022B5" w14:paraId="75750E41" w14:textId="77777777" w:rsidTr="00DB1C3E">
        <w:trPr>
          <w:trHeight w:val="437"/>
        </w:trPr>
        <w:tc>
          <w:tcPr>
            <w:tcW w:w="2772" w:type="dxa"/>
            <w:vMerge/>
          </w:tcPr>
          <w:p w14:paraId="770F0984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16ED0DAF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3.2健全科研团队评价制度</w:t>
            </w:r>
          </w:p>
        </w:tc>
        <w:tc>
          <w:tcPr>
            <w:tcW w:w="8798" w:type="dxa"/>
          </w:tcPr>
          <w:p w14:paraId="1F32A873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1.把思想政治表现作为组建科研团队的底线要求，把</w:t>
            </w:r>
            <w:proofErr w:type="gramStart"/>
            <w:r>
              <w:rPr>
                <w:sz w:val="21"/>
                <w:szCs w:val="21"/>
              </w:rPr>
              <w:t>育人成效</w:t>
            </w:r>
            <w:proofErr w:type="gramEnd"/>
            <w:r>
              <w:rPr>
                <w:sz w:val="21"/>
                <w:szCs w:val="21"/>
              </w:rPr>
              <w:t>作为科研团队表彰的重要参考。</w:t>
            </w:r>
          </w:p>
        </w:tc>
      </w:tr>
      <w:tr w:rsidR="001022B5" w14:paraId="655524A9" w14:textId="77777777" w:rsidTr="00DB1C3E">
        <w:trPr>
          <w:trHeight w:val="774"/>
        </w:trPr>
        <w:tc>
          <w:tcPr>
            <w:tcW w:w="2772" w:type="dxa"/>
            <w:vMerge/>
          </w:tcPr>
          <w:p w14:paraId="26B0C295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6625A86A" w14:textId="77777777" w:rsidR="001022B5" w:rsidRDefault="001022B5" w:rsidP="00DB1C3E">
            <w:pPr>
              <w:pStyle w:val="TableParagraph"/>
              <w:spacing w:before="140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3.3构建学术诚信体系</w:t>
            </w:r>
          </w:p>
        </w:tc>
        <w:tc>
          <w:tcPr>
            <w:tcW w:w="8798" w:type="dxa"/>
          </w:tcPr>
          <w:p w14:paraId="4DBAE5FD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1.项目负责人或科研团队负责人注重对师生开展诚信教育。</w:t>
            </w:r>
          </w:p>
          <w:p w14:paraId="161601F0" w14:textId="77777777" w:rsidR="001022B5" w:rsidRDefault="001022B5" w:rsidP="00DB1C3E">
            <w:pPr>
              <w:pStyle w:val="TableParagraph"/>
              <w:spacing w:before="135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2.每年至少1次开设学术规范与学术道德专题讲座。</w:t>
            </w:r>
          </w:p>
        </w:tc>
      </w:tr>
      <w:tr w:rsidR="001022B5" w14:paraId="4ED4D6CB" w14:textId="77777777" w:rsidTr="00DB1C3E">
        <w:trPr>
          <w:trHeight w:val="729"/>
        </w:trPr>
        <w:tc>
          <w:tcPr>
            <w:tcW w:w="2772" w:type="dxa"/>
            <w:vMerge w:val="restart"/>
          </w:tcPr>
          <w:p w14:paraId="0E6C4462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6A882709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044E7065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503A8A4A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70D80A2D" w14:textId="77777777" w:rsidR="001022B5" w:rsidRDefault="001022B5" w:rsidP="00DB1C3E">
            <w:pPr>
              <w:pStyle w:val="TableParagraph"/>
              <w:spacing w:before="9"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2B0B63A0" w14:textId="77777777" w:rsidR="001022B5" w:rsidRDefault="001022B5" w:rsidP="00DB1C3E">
            <w:pPr>
              <w:pStyle w:val="TableParagraph"/>
              <w:spacing w:before="1" w:line="320" w:lineRule="exact"/>
              <w:ind w:left="686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4.实践育人</w:t>
            </w:r>
          </w:p>
        </w:tc>
        <w:tc>
          <w:tcPr>
            <w:tcW w:w="2605" w:type="dxa"/>
          </w:tcPr>
          <w:p w14:paraId="6EF9AD97" w14:textId="77777777" w:rsidR="001022B5" w:rsidRDefault="001022B5" w:rsidP="00DB1C3E">
            <w:pPr>
              <w:pStyle w:val="TableParagraph"/>
              <w:spacing w:before="5"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7B856A18" w14:textId="77777777" w:rsidR="001022B5" w:rsidRDefault="001022B5" w:rsidP="00DB1C3E">
            <w:pPr>
              <w:pStyle w:val="TableParagraph"/>
              <w:spacing w:line="320" w:lineRule="exact"/>
              <w:ind w:left="108" w:right="39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4.1建立社会实践长效机制</w:t>
            </w:r>
          </w:p>
        </w:tc>
        <w:tc>
          <w:tcPr>
            <w:tcW w:w="8798" w:type="dxa"/>
            <w:vMerge w:val="restart"/>
          </w:tcPr>
          <w:p w14:paraId="48441ED1" w14:textId="77777777" w:rsidR="001022B5" w:rsidRDefault="001022B5" w:rsidP="00DB1C3E">
            <w:pPr>
              <w:pStyle w:val="TableParagraph"/>
              <w:spacing w:line="28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1.建立相对稳定的实践育人基地。</w:t>
            </w:r>
          </w:p>
          <w:p w14:paraId="785F1AC1" w14:textId="77777777" w:rsidR="001022B5" w:rsidRDefault="001022B5" w:rsidP="00DB1C3E">
            <w:pPr>
              <w:pStyle w:val="TableParagraph"/>
              <w:spacing w:line="28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2.拥有1-2个社会实践精品项目。</w:t>
            </w:r>
          </w:p>
          <w:p w14:paraId="73924E5A" w14:textId="77777777" w:rsidR="001022B5" w:rsidRDefault="001022B5" w:rsidP="00DB1C3E">
            <w:pPr>
              <w:pStyle w:val="TableParagraph"/>
              <w:spacing w:line="28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3.建立大学生志愿服务认证和表彰制度。</w:t>
            </w:r>
          </w:p>
        </w:tc>
      </w:tr>
      <w:tr w:rsidR="001022B5" w14:paraId="58A715DC" w14:textId="77777777" w:rsidTr="00DB1C3E">
        <w:trPr>
          <w:trHeight w:val="528"/>
        </w:trPr>
        <w:tc>
          <w:tcPr>
            <w:tcW w:w="2772" w:type="dxa"/>
            <w:vMerge/>
          </w:tcPr>
          <w:p w14:paraId="56410C93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188C53A6" w14:textId="77777777" w:rsidR="001022B5" w:rsidRDefault="001022B5" w:rsidP="00DB1C3E">
            <w:pPr>
              <w:pStyle w:val="TableParagraph"/>
              <w:spacing w:before="133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4.2推进实践教学改革</w:t>
            </w:r>
          </w:p>
        </w:tc>
        <w:tc>
          <w:tcPr>
            <w:tcW w:w="8798" w:type="dxa"/>
          </w:tcPr>
          <w:p w14:paraId="5A71BE87" w14:textId="77777777" w:rsidR="001022B5" w:rsidRDefault="001022B5" w:rsidP="00DB1C3E">
            <w:pPr>
              <w:pStyle w:val="TableParagraph"/>
              <w:spacing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1.将实践育人工作纳入学校教学计划，落实规定的学时学分。</w:t>
            </w:r>
          </w:p>
        </w:tc>
      </w:tr>
      <w:tr w:rsidR="001022B5" w14:paraId="7DB9D18E" w14:textId="77777777" w:rsidTr="00DB1C3E">
        <w:trPr>
          <w:trHeight w:val="543"/>
        </w:trPr>
        <w:tc>
          <w:tcPr>
            <w:tcW w:w="2772" w:type="dxa"/>
            <w:vMerge/>
          </w:tcPr>
          <w:p w14:paraId="1CFE8A71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6C11CBA4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4.3推进创新创业教育</w:t>
            </w:r>
          </w:p>
        </w:tc>
        <w:tc>
          <w:tcPr>
            <w:tcW w:w="8798" w:type="dxa"/>
          </w:tcPr>
          <w:p w14:paraId="01BE546F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1.创新创业教育成效明显，拥有至少1个大学生创新创业项目。</w:t>
            </w:r>
          </w:p>
        </w:tc>
      </w:tr>
      <w:tr w:rsidR="001022B5" w14:paraId="34AC4682" w14:textId="77777777" w:rsidTr="00DB1C3E">
        <w:trPr>
          <w:trHeight w:val="881"/>
        </w:trPr>
        <w:tc>
          <w:tcPr>
            <w:tcW w:w="2772" w:type="dxa"/>
            <w:vMerge w:val="restart"/>
          </w:tcPr>
          <w:p w14:paraId="5CA92D5F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613E7EEF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35988678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376B75CC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3092E289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0E0969EE" w14:textId="77777777" w:rsidR="001022B5" w:rsidRDefault="001022B5" w:rsidP="00DB1C3E">
            <w:pPr>
              <w:pStyle w:val="TableParagraph"/>
              <w:spacing w:before="1"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1A317FDE" w14:textId="77777777" w:rsidR="001022B5" w:rsidRDefault="001022B5" w:rsidP="00DB1C3E">
            <w:pPr>
              <w:pStyle w:val="TableParagraph"/>
              <w:spacing w:line="320" w:lineRule="exact"/>
              <w:ind w:left="686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5.文化育人</w:t>
            </w:r>
          </w:p>
        </w:tc>
        <w:tc>
          <w:tcPr>
            <w:tcW w:w="2605" w:type="dxa"/>
          </w:tcPr>
          <w:p w14:paraId="78032829" w14:textId="77777777" w:rsidR="001022B5" w:rsidRDefault="001022B5" w:rsidP="00DB1C3E">
            <w:pPr>
              <w:pStyle w:val="TableParagraph"/>
              <w:spacing w:before="132" w:line="320" w:lineRule="exact"/>
              <w:ind w:left="108" w:right="39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5.1建立中华优秀传统文化传承和革命文化教育长效机制</w:t>
            </w:r>
          </w:p>
        </w:tc>
        <w:tc>
          <w:tcPr>
            <w:tcW w:w="8798" w:type="dxa"/>
          </w:tcPr>
          <w:p w14:paraId="2C2895CC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rFonts w:asci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1.把中华优秀传统文化教育纳入思想政治教育工作计划。</w:t>
            </w:r>
          </w:p>
          <w:p w14:paraId="2C0771FA" w14:textId="77777777" w:rsidR="001022B5" w:rsidRDefault="001022B5" w:rsidP="00DB1C3E">
            <w:pPr>
              <w:pStyle w:val="TableParagraph"/>
              <w:spacing w:before="1" w:line="320" w:lineRule="exact"/>
              <w:ind w:left="108" w:right="92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2.结合传统节庆日、重大事件和开学典礼、毕业典礼等开展主题教育活动。</w:t>
            </w:r>
          </w:p>
        </w:tc>
      </w:tr>
      <w:tr w:rsidR="001022B5" w14:paraId="288F4A08" w14:textId="77777777" w:rsidTr="00DB1C3E">
        <w:trPr>
          <w:trHeight w:val="90"/>
        </w:trPr>
        <w:tc>
          <w:tcPr>
            <w:tcW w:w="2772" w:type="dxa"/>
            <w:vMerge/>
            <w:tcBorders>
              <w:top w:val="nil"/>
            </w:tcBorders>
          </w:tcPr>
          <w:p w14:paraId="5019B607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05690B5B" w14:textId="77777777" w:rsidR="001022B5" w:rsidRDefault="001022B5" w:rsidP="00DB1C3E">
            <w:pPr>
              <w:pStyle w:val="TableParagraph"/>
              <w:spacing w:before="140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5.2建立社会主义先</w:t>
            </w:r>
          </w:p>
          <w:p w14:paraId="29E5493F" w14:textId="77777777" w:rsidR="001022B5" w:rsidRDefault="001022B5" w:rsidP="00DB1C3E">
            <w:pPr>
              <w:pStyle w:val="TableParagraph"/>
              <w:spacing w:before="4" w:line="320" w:lineRule="exact"/>
              <w:ind w:left="108" w:right="97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进文化教育长效机制</w:t>
            </w:r>
          </w:p>
        </w:tc>
        <w:tc>
          <w:tcPr>
            <w:tcW w:w="8798" w:type="dxa"/>
          </w:tcPr>
          <w:p w14:paraId="5C37CFA6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1.定期开展师生社会主义核心价值观主题教育活动。</w:t>
            </w:r>
          </w:p>
          <w:p w14:paraId="6426045F" w14:textId="77777777" w:rsidR="001022B5" w:rsidRDefault="001022B5" w:rsidP="00DB1C3E">
            <w:pPr>
              <w:pStyle w:val="TableParagraph"/>
              <w:spacing w:before="135" w:line="320" w:lineRule="exact"/>
              <w:ind w:left="108" w:firstLineChars="0" w:firstLine="0"/>
              <w:rPr>
                <w:rFonts w:asci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2.拥有社会主义核心价值观教育典型案例，选树宣传一批</w:t>
            </w:r>
            <w:proofErr w:type="gramStart"/>
            <w:r>
              <w:rPr>
                <w:sz w:val="21"/>
                <w:szCs w:val="21"/>
              </w:rPr>
              <w:t>践行</w:t>
            </w:r>
            <w:proofErr w:type="gramEnd"/>
            <w:r>
              <w:rPr>
                <w:sz w:val="21"/>
                <w:szCs w:val="21"/>
              </w:rPr>
              <w:t>社会主</w:t>
            </w:r>
          </w:p>
          <w:p w14:paraId="21828E06" w14:textId="77777777" w:rsidR="001022B5" w:rsidRDefault="001022B5" w:rsidP="00DB1C3E">
            <w:pPr>
              <w:pStyle w:val="TableParagraph"/>
              <w:spacing w:line="320" w:lineRule="exact"/>
              <w:ind w:left="108" w:firstLineChars="0" w:firstLine="0"/>
              <w:rPr>
                <w:sz w:val="21"/>
                <w:szCs w:val="21"/>
              </w:rPr>
            </w:pPr>
            <w:proofErr w:type="gramStart"/>
            <w:r>
              <w:rPr>
                <w:sz w:val="21"/>
                <w:szCs w:val="21"/>
              </w:rPr>
              <w:t>义核心</w:t>
            </w:r>
            <w:proofErr w:type="gramEnd"/>
            <w:r>
              <w:rPr>
                <w:sz w:val="21"/>
                <w:szCs w:val="21"/>
              </w:rPr>
              <w:t>价值观先进典型。</w:t>
            </w:r>
          </w:p>
        </w:tc>
      </w:tr>
      <w:tr w:rsidR="001022B5" w14:paraId="29B6729B" w14:textId="77777777" w:rsidTr="00DB1C3E">
        <w:trPr>
          <w:trHeight w:val="601"/>
        </w:trPr>
        <w:tc>
          <w:tcPr>
            <w:tcW w:w="2772" w:type="dxa"/>
            <w:vMerge/>
            <w:tcBorders>
              <w:top w:val="nil"/>
            </w:tcBorders>
          </w:tcPr>
          <w:p w14:paraId="1C17E42F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5B99994B" w14:textId="77777777" w:rsidR="001022B5" w:rsidRDefault="001022B5" w:rsidP="00DB1C3E">
            <w:pPr>
              <w:pStyle w:val="TableParagraph"/>
              <w:spacing w:before="132" w:line="320" w:lineRule="exact"/>
              <w:ind w:left="108" w:right="39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5.3建立校园文化育人功能发挥长效机制</w:t>
            </w:r>
          </w:p>
        </w:tc>
        <w:tc>
          <w:tcPr>
            <w:tcW w:w="8798" w:type="dxa"/>
          </w:tcPr>
          <w:p w14:paraId="2E9AB142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rFonts w:asci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1.充分挖掘院（系）和学科专业文化育人要素。</w:t>
            </w:r>
          </w:p>
          <w:p w14:paraId="7F8EF0BD" w14:textId="77777777" w:rsidR="001022B5" w:rsidRDefault="001022B5" w:rsidP="00DB1C3E">
            <w:pPr>
              <w:pStyle w:val="TableParagraph"/>
              <w:spacing w:before="1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2.院（系）文化建设成效显著，拥有至少1个校园文化品牌。</w:t>
            </w:r>
          </w:p>
        </w:tc>
      </w:tr>
      <w:tr w:rsidR="001022B5" w14:paraId="5E00041F" w14:textId="77777777" w:rsidTr="00DB1C3E">
        <w:trPr>
          <w:trHeight w:val="90"/>
        </w:trPr>
        <w:tc>
          <w:tcPr>
            <w:tcW w:w="2772" w:type="dxa"/>
          </w:tcPr>
          <w:p w14:paraId="5757662B" w14:textId="77777777" w:rsidR="001022B5" w:rsidRDefault="001022B5" w:rsidP="00DB1C3E">
            <w:pPr>
              <w:pStyle w:val="TableParagraph"/>
              <w:spacing w:before="1" w:line="320" w:lineRule="exact"/>
              <w:ind w:left="686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6.网络育人</w:t>
            </w:r>
          </w:p>
        </w:tc>
        <w:tc>
          <w:tcPr>
            <w:tcW w:w="2605" w:type="dxa"/>
          </w:tcPr>
          <w:p w14:paraId="4EF772DC" w14:textId="77777777" w:rsidR="001022B5" w:rsidRDefault="001022B5" w:rsidP="00DB1C3E">
            <w:pPr>
              <w:pStyle w:val="TableParagraph"/>
              <w:spacing w:line="320" w:lineRule="exact"/>
              <w:ind w:left="108" w:right="39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6.1建立网络素养教育长效机制</w:t>
            </w:r>
          </w:p>
        </w:tc>
        <w:tc>
          <w:tcPr>
            <w:tcW w:w="8798" w:type="dxa"/>
          </w:tcPr>
          <w:p w14:paraId="05FE49B4" w14:textId="77777777" w:rsidR="001022B5" w:rsidRDefault="001022B5" w:rsidP="00DB1C3E">
            <w:pPr>
              <w:pStyle w:val="TableParagraph"/>
              <w:spacing w:before="133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1.引导师生增强网络安全意识，遵守网络行为规范。</w:t>
            </w:r>
          </w:p>
          <w:p w14:paraId="075E2176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2.拓展网络教育平台，结合专业特点开发网络教育相关软件。</w:t>
            </w:r>
          </w:p>
          <w:p w14:paraId="41365FA5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3.开展网络文化建设活动。</w:t>
            </w:r>
          </w:p>
        </w:tc>
      </w:tr>
      <w:tr w:rsidR="001022B5" w14:paraId="4CA4D875" w14:textId="77777777" w:rsidTr="00DB1C3E">
        <w:trPr>
          <w:trHeight w:val="90"/>
        </w:trPr>
        <w:tc>
          <w:tcPr>
            <w:tcW w:w="2772" w:type="dxa"/>
            <w:vMerge w:val="restart"/>
          </w:tcPr>
          <w:p w14:paraId="41AB0888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2605" w:type="dxa"/>
          </w:tcPr>
          <w:p w14:paraId="59731921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rFonts w:asci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6.2健全网络文化成</w:t>
            </w:r>
          </w:p>
          <w:p w14:paraId="2F97EB05" w14:textId="77777777" w:rsidR="001022B5" w:rsidRDefault="001022B5" w:rsidP="00DB1C3E">
            <w:pPr>
              <w:pStyle w:val="TableParagraph"/>
              <w:spacing w:line="320" w:lineRule="exact"/>
              <w:ind w:left="108" w:firstLineChars="0" w:firstLine="0"/>
              <w:rPr>
                <w:sz w:val="21"/>
                <w:szCs w:val="21"/>
              </w:rPr>
            </w:pPr>
            <w:proofErr w:type="gramStart"/>
            <w:r>
              <w:rPr>
                <w:sz w:val="21"/>
                <w:szCs w:val="21"/>
              </w:rPr>
              <w:t>果评价</w:t>
            </w:r>
            <w:proofErr w:type="gramEnd"/>
            <w:r>
              <w:rPr>
                <w:sz w:val="21"/>
                <w:szCs w:val="21"/>
              </w:rPr>
              <w:t>认定制度</w:t>
            </w:r>
          </w:p>
        </w:tc>
        <w:tc>
          <w:tcPr>
            <w:tcW w:w="8798" w:type="dxa"/>
          </w:tcPr>
          <w:p w14:paraId="721FE519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1.将优秀网络文化成果纳入院系科研成果统计、列为教师职务职称评聘条件、作为师生评奖评优依据。</w:t>
            </w:r>
          </w:p>
        </w:tc>
      </w:tr>
      <w:tr w:rsidR="001022B5" w14:paraId="5CCAA228" w14:textId="77777777" w:rsidTr="00DB1C3E">
        <w:trPr>
          <w:trHeight w:val="588"/>
        </w:trPr>
        <w:tc>
          <w:tcPr>
            <w:tcW w:w="2772" w:type="dxa"/>
            <w:vMerge/>
            <w:tcBorders>
              <w:top w:val="nil"/>
            </w:tcBorders>
          </w:tcPr>
          <w:p w14:paraId="6B10DB64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00BD71D6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6.3探索网络育人工作量认定办法</w:t>
            </w:r>
          </w:p>
        </w:tc>
        <w:tc>
          <w:tcPr>
            <w:tcW w:w="8798" w:type="dxa"/>
          </w:tcPr>
          <w:p w14:paraId="7EC4BE6F" w14:textId="77777777" w:rsidR="001022B5" w:rsidRDefault="001022B5" w:rsidP="00DB1C3E">
            <w:pPr>
              <w:pStyle w:val="TableParagraph"/>
              <w:spacing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1.有专人牵头负责网络力量培养，把网络育人工作计入工作量。</w:t>
            </w:r>
          </w:p>
        </w:tc>
      </w:tr>
      <w:tr w:rsidR="001022B5" w14:paraId="0158D6CF" w14:textId="77777777" w:rsidTr="00DB1C3E">
        <w:trPr>
          <w:trHeight w:val="878"/>
        </w:trPr>
        <w:tc>
          <w:tcPr>
            <w:tcW w:w="2772" w:type="dxa"/>
            <w:vMerge w:val="restart"/>
          </w:tcPr>
          <w:p w14:paraId="64BBCB3F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13710D40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73161029" w14:textId="77777777" w:rsidR="001022B5" w:rsidRDefault="001022B5" w:rsidP="00DB1C3E">
            <w:pPr>
              <w:pStyle w:val="TableParagraph"/>
              <w:spacing w:line="320" w:lineRule="exact"/>
              <w:ind w:left="686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7.心理育人</w:t>
            </w:r>
          </w:p>
        </w:tc>
        <w:tc>
          <w:tcPr>
            <w:tcW w:w="2605" w:type="dxa"/>
          </w:tcPr>
          <w:p w14:paraId="3076F2C6" w14:textId="77777777" w:rsidR="001022B5" w:rsidRDefault="001022B5" w:rsidP="00DB1C3E">
            <w:pPr>
              <w:pStyle w:val="TableParagraph"/>
              <w:spacing w:line="320" w:lineRule="exact"/>
              <w:ind w:left="108" w:right="39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7.1建立心理健康教育长效机制</w:t>
            </w:r>
          </w:p>
        </w:tc>
        <w:tc>
          <w:tcPr>
            <w:tcW w:w="8798" w:type="dxa"/>
          </w:tcPr>
          <w:p w14:paraId="5E4C75C3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1.把心理健康教育纳入人才培养方案，对不同学科专业大学生的心理健康教育针对性强。</w:t>
            </w:r>
          </w:p>
          <w:p w14:paraId="364E9FE5" w14:textId="77777777" w:rsidR="001022B5" w:rsidRDefault="001022B5" w:rsidP="00DB1C3E">
            <w:pPr>
              <w:pStyle w:val="TableParagraph"/>
              <w:spacing w:before="135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2.定期开展心理健康教育主题活动。</w:t>
            </w:r>
          </w:p>
        </w:tc>
      </w:tr>
      <w:tr w:rsidR="001022B5" w14:paraId="01A6DB0F" w14:textId="77777777" w:rsidTr="00DB1C3E">
        <w:trPr>
          <w:trHeight w:val="497"/>
        </w:trPr>
        <w:tc>
          <w:tcPr>
            <w:tcW w:w="2772" w:type="dxa"/>
            <w:vMerge/>
            <w:tcBorders>
              <w:top w:val="nil"/>
            </w:tcBorders>
          </w:tcPr>
          <w:p w14:paraId="483562AB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43171F0D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7.2健全预警防控体系</w:t>
            </w:r>
          </w:p>
        </w:tc>
        <w:tc>
          <w:tcPr>
            <w:tcW w:w="8798" w:type="dxa"/>
          </w:tcPr>
          <w:p w14:paraId="690F0E5C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1.建立院系、班级、宿舍“三级”预警防控体系，有心理危机干预预案。</w:t>
            </w:r>
          </w:p>
        </w:tc>
      </w:tr>
      <w:tr w:rsidR="001022B5" w14:paraId="05A8400D" w14:textId="77777777" w:rsidTr="00DB1C3E">
        <w:trPr>
          <w:trHeight w:val="533"/>
        </w:trPr>
        <w:tc>
          <w:tcPr>
            <w:tcW w:w="2772" w:type="dxa"/>
            <w:vMerge w:val="restart"/>
          </w:tcPr>
          <w:p w14:paraId="792E76AF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068C062C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44D588E5" w14:textId="77777777" w:rsidR="001022B5" w:rsidRDefault="001022B5" w:rsidP="00DB1C3E">
            <w:pPr>
              <w:pStyle w:val="TableParagraph"/>
              <w:spacing w:before="9"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4EF19AE6" w14:textId="77777777" w:rsidR="001022B5" w:rsidRDefault="001022B5" w:rsidP="00DB1C3E">
            <w:pPr>
              <w:pStyle w:val="TableParagraph"/>
              <w:spacing w:line="320" w:lineRule="exact"/>
              <w:ind w:left="686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8.管理育人</w:t>
            </w:r>
          </w:p>
        </w:tc>
        <w:tc>
          <w:tcPr>
            <w:tcW w:w="2605" w:type="dxa"/>
          </w:tcPr>
          <w:p w14:paraId="25D03E00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8.1明确岗位育人职责</w:t>
            </w:r>
          </w:p>
        </w:tc>
        <w:tc>
          <w:tcPr>
            <w:tcW w:w="8798" w:type="dxa"/>
          </w:tcPr>
          <w:p w14:paraId="40E754AD" w14:textId="77777777" w:rsidR="001022B5" w:rsidRDefault="001022B5" w:rsidP="00DB1C3E">
            <w:pPr>
              <w:pStyle w:val="TableParagraph"/>
              <w:spacing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1.有体现育人元素的岗位说明书。</w:t>
            </w:r>
          </w:p>
        </w:tc>
      </w:tr>
      <w:tr w:rsidR="001022B5" w14:paraId="7BE93D39" w14:textId="77777777" w:rsidTr="00DB1C3E">
        <w:trPr>
          <w:trHeight w:val="816"/>
        </w:trPr>
        <w:tc>
          <w:tcPr>
            <w:tcW w:w="2772" w:type="dxa"/>
            <w:vMerge/>
          </w:tcPr>
          <w:p w14:paraId="22ADE5FA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045C6497" w14:textId="77777777" w:rsidR="001022B5" w:rsidRDefault="001022B5" w:rsidP="00DB1C3E">
            <w:pPr>
              <w:pStyle w:val="TableParagraph"/>
              <w:spacing w:before="137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8.2加强教师队伍管理</w:t>
            </w:r>
          </w:p>
        </w:tc>
        <w:tc>
          <w:tcPr>
            <w:tcW w:w="8798" w:type="dxa"/>
          </w:tcPr>
          <w:p w14:paraId="678BB43E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1.把思想政治素质考核作为选聘教师的重要依据。</w:t>
            </w:r>
          </w:p>
          <w:p w14:paraId="758EA1FC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2.对违反师德和学术不端行为严格查处。</w:t>
            </w:r>
          </w:p>
        </w:tc>
      </w:tr>
      <w:tr w:rsidR="001022B5" w14:paraId="518E4AFF" w14:textId="77777777" w:rsidTr="00DB1C3E">
        <w:trPr>
          <w:trHeight w:val="462"/>
        </w:trPr>
        <w:tc>
          <w:tcPr>
            <w:tcW w:w="2772" w:type="dxa"/>
            <w:vMerge/>
          </w:tcPr>
          <w:p w14:paraId="3DDEBD80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2605" w:type="dxa"/>
          </w:tcPr>
          <w:p w14:paraId="2518B2D7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8.3建立考核评价激励机制</w:t>
            </w:r>
          </w:p>
        </w:tc>
        <w:tc>
          <w:tcPr>
            <w:tcW w:w="8798" w:type="dxa"/>
          </w:tcPr>
          <w:p w14:paraId="3F91A5B1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1.把育人功能发挥纳入管理岗位考核评价范围，作为评奖评优条件。</w:t>
            </w:r>
          </w:p>
        </w:tc>
      </w:tr>
      <w:tr w:rsidR="001022B5" w14:paraId="6F250CD4" w14:textId="77777777" w:rsidTr="00DB1C3E">
        <w:trPr>
          <w:trHeight w:val="443"/>
        </w:trPr>
        <w:tc>
          <w:tcPr>
            <w:tcW w:w="2772" w:type="dxa"/>
          </w:tcPr>
          <w:p w14:paraId="5ADFEE5A" w14:textId="77777777" w:rsidR="001022B5" w:rsidRDefault="001022B5" w:rsidP="00DB1C3E">
            <w:pPr>
              <w:pStyle w:val="TableParagraph"/>
              <w:spacing w:line="320" w:lineRule="exact"/>
              <w:ind w:left="686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9.服务育人</w:t>
            </w:r>
          </w:p>
        </w:tc>
        <w:tc>
          <w:tcPr>
            <w:tcW w:w="2605" w:type="dxa"/>
          </w:tcPr>
          <w:p w14:paraId="5BC7EB1B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9.1建立服务协同机制</w:t>
            </w:r>
          </w:p>
        </w:tc>
        <w:tc>
          <w:tcPr>
            <w:tcW w:w="8798" w:type="dxa"/>
          </w:tcPr>
          <w:p w14:paraId="1F9340AE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1.建立与后勤、图书、医疗、保卫等多部门联动机制，配合服务部门落实育人要求。</w:t>
            </w:r>
          </w:p>
        </w:tc>
      </w:tr>
      <w:tr w:rsidR="001022B5" w14:paraId="4B505771" w14:textId="77777777" w:rsidTr="00DB1C3E">
        <w:trPr>
          <w:trHeight w:val="733"/>
        </w:trPr>
        <w:tc>
          <w:tcPr>
            <w:tcW w:w="2772" w:type="dxa"/>
            <w:vMerge w:val="restart"/>
          </w:tcPr>
          <w:p w14:paraId="7B6A1500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2FB4A819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40A18DBD" w14:textId="77777777" w:rsidR="001022B5" w:rsidRDefault="001022B5" w:rsidP="00DB1C3E">
            <w:pPr>
              <w:pStyle w:val="TableParagraph"/>
              <w:spacing w:before="11"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10C77084" w14:textId="77777777" w:rsidR="001022B5" w:rsidRDefault="001022B5" w:rsidP="00DB1C3E">
            <w:pPr>
              <w:pStyle w:val="TableParagraph"/>
              <w:spacing w:line="320" w:lineRule="exact"/>
              <w:ind w:left="614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10.资助育人</w:t>
            </w:r>
          </w:p>
        </w:tc>
        <w:tc>
          <w:tcPr>
            <w:tcW w:w="2605" w:type="dxa"/>
          </w:tcPr>
          <w:p w14:paraId="4E343E29" w14:textId="77777777" w:rsidR="001022B5" w:rsidRDefault="001022B5" w:rsidP="00DB1C3E">
            <w:pPr>
              <w:pStyle w:val="TableParagraph"/>
              <w:spacing w:before="173" w:line="320" w:lineRule="exact"/>
              <w:ind w:left="108" w:right="97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10.1构建资助育人长效机制</w:t>
            </w:r>
          </w:p>
        </w:tc>
        <w:tc>
          <w:tcPr>
            <w:tcW w:w="8798" w:type="dxa"/>
          </w:tcPr>
          <w:p w14:paraId="45418C4D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1.建立物质帮助、道德浸润、能力拓展、精神激励有效融合的资助育人长效机制</w:t>
            </w:r>
          </w:p>
          <w:p w14:paraId="7EB044E7" w14:textId="77777777" w:rsidR="001022B5" w:rsidRDefault="001022B5" w:rsidP="00DB1C3E">
            <w:pPr>
              <w:pStyle w:val="TableParagraph"/>
              <w:spacing w:before="135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2.有资助育人优秀案例和先进人物。</w:t>
            </w:r>
          </w:p>
        </w:tc>
      </w:tr>
      <w:tr w:rsidR="001022B5" w14:paraId="06862E9D" w14:textId="77777777" w:rsidTr="00DB1C3E">
        <w:trPr>
          <w:trHeight w:val="458"/>
        </w:trPr>
        <w:tc>
          <w:tcPr>
            <w:tcW w:w="2772" w:type="dxa"/>
            <w:vMerge/>
            <w:tcBorders>
              <w:top w:val="nil"/>
            </w:tcBorders>
          </w:tcPr>
          <w:p w14:paraId="643757E6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3A340831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10.2资助精准到位</w:t>
            </w:r>
          </w:p>
        </w:tc>
        <w:tc>
          <w:tcPr>
            <w:tcW w:w="8798" w:type="dxa"/>
          </w:tcPr>
          <w:p w14:paraId="792B2061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1.资助对象、资助标准、资金分配、资金发放精准到位。</w:t>
            </w:r>
          </w:p>
        </w:tc>
      </w:tr>
      <w:tr w:rsidR="001022B5" w14:paraId="4D5D5729" w14:textId="77777777" w:rsidTr="00DB1C3E">
        <w:trPr>
          <w:trHeight w:val="367"/>
        </w:trPr>
        <w:tc>
          <w:tcPr>
            <w:tcW w:w="2772" w:type="dxa"/>
            <w:vMerge w:val="restart"/>
          </w:tcPr>
          <w:p w14:paraId="64B6FCCC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5B0D0E0D" w14:textId="77777777" w:rsidR="001022B5" w:rsidRDefault="001022B5" w:rsidP="00DB1C3E">
            <w:pPr>
              <w:pStyle w:val="TableParagraph"/>
              <w:spacing w:before="1" w:line="320" w:lineRule="exact"/>
              <w:ind w:left="614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11.组织育人</w:t>
            </w:r>
          </w:p>
        </w:tc>
        <w:tc>
          <w:tcPr>
            <w:tcW w:w="2605" w:type="dxa"/>
          </w:tcPr>
          <w:p w14:paraId="1EE0F0CD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11.1坚持评议考核制度</w:t>
            </w:r>
          </w:p>
        </w:tc>
        <w:tc>
          <w:tcPr>
            <w:tcW w:w="8798" w:type="dxa"/>
          </w:tcPr>
          <w:p w14:paraId="3682A76A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1.建立党支部书记抓基层党建述职评议考核制度，把“三全育人”作为考核内容。</w:t>
            </w:r>
          </w:p>
        </w:tc>
      </w:tr>
      <w:tr w:rsidR="001022B5" w14:paraId="3614C5A8" w14:textId="77777777" w:rsidTr="00DB1C3E">
        <w:trPr>
          <w:trHeight w:val="543"/>
        </w:trPr>
        <w:tc>
          <w:tcPr>
            <w:tcW w:w="2772" w:type="dxa"/>
            <w:vMerge/>
          </w:tcPr>
          <w:p w14:paraId="10E5AEF1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56750E5E" w14:textId="77777777" w:rsidR="001022B5" w:rsidRDefault="001022B5" w:rsidP="00DB1C3E">
            <w:pPr>
              <w:pStyle w:val="TableParagraph"/>
              <w:spacing w:before="133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11.2选优配强党支部书记</w:t>
            </w:r>
          </w:p>
        </w:tc>
        <w:tc>
          <w:tcPr>
            <w:tcW w:w="8798" w:type="dxa"/>
          </w:tcPr>
          <w:p w14:paraId="63B51C8A" w14:textId="77777777" w:rsidR="001022B5" w:rsidRDefault="001022B5" w:rsidP="00DB1C3E">
            <w:pPr>
              <w:pStyle w:val="TableParagraph"/>
              <w:spacing w:before="133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1.深入实施教师党支部书记“双带头人”培育工程。</w:t>
            </w:r>
          </w:p>
        </w:tc>
      </w:tr>
      <w:tr w:rsidR="001022B5" w14:paraId="0B8AF712" w14:textId="77777777" w:rsidTr="00DB1C3E">
        <w:trPr>
          <w:trHeight w:val="623"/>
        </w:trPr>
        <w:tc>
          <w:tcPr>
            <w:tcW w:w="2772" w:type="dxa"/>
            <w:vMerge/>
          </w:tcPr>
          <w:p w14:paraId="55EF8A9B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61A54E93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11.3形成育人组织合力</w:t>
            </w:r>
          </w:p>
        </w:tc>
        <w:tc>
          <w:tcPr>
            <w:tcW w:w="8798" w:type="dxa"/>
          </w:tcPr>
          <w:p w14:paraId="1DC43752" w14:textId="77777777" w:rsidR="001022B5" w:rsidRDefault="001022B5" w:rsidP="00DB1C3E">
            <w:pPr>
              <w:pStyle w:val="TableParagraph"/>
              <w:spacing w:before="132" w:line="320" w:lineRule="exact"/>
              <w:ind w:left="108" w:right="-44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  <w:r>
              <w:rPr>
                <w:spacing w:val="-8"/>
                <w:sz w:val="21"/>
                <w:szCs w:val="21"/>
              </w:rPr>
              <w:t>.工会、共青团、学生会等群团组织组织动员、引领教育学生有载体、</w:t>
            </w:r>
            <w:r>
              <w:rPr>
                <w:sz w:val="21"/>
                <w:szCs w:val="21"/>
              </w:rPr>
              <w:t>成效好。</w:t>
            </w:r>
          </w:p>
        </w:tc>
      </w:tr>
      <w:tr w:rsidR="001022B5" w14:paraId="3370D49E" w14:textId="77777777" w:rsidTr="00DB1C3E">
        <w:trPr>
          <w:trHeight w:val="518"/>
        </w:trPr>
        <w:tc>
          <w:tcPr>
            <w:tcW w:w="2772" w:type="dxa"/>
            <w:vMerge w:val="restart"/>
          </w:tcPr>
          <w:p w14:paraId="6D351C71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29911004" w14:textId="77777777" w:rsidR="001022B5" w:rsidRDefault="001022B5" w:rsidP="00DB1C3E">
            <w:pPr>
              <w:pStyle w:val="TableParagraph"/>
              <w:spacing w:line="320" w:lineRule="exact"/>
              <w:ind w:firstLineChars="0" w:firstLine="0"/>
              <w:rPr>
                <w:rFonts w:ascii="Times New Roman"/>
                <w:sz w:val="21"/>
                <w:szCs w:val="21"/>
              </w:rPr>
            </w:pPr>
          </w:p>
          <w:p w14:paraId="3D2031C2" w14:textId="77777777" w:rsidR="001022B5" w:rsidRDefault="001022B5" w:rsidP="00DB1C3E">
            <w:pPr>
              <w:pStyle w:val="TableParagraph"/>
              <w:spacing w:before="1" w:line="320" w:lineRule="exact"/>
              <w:ind w:left="614" w:firstLineChars="0" w:firstLine="0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int="eastAsia"/>
                <w:sz w:val="21"/>
                <w:szCs w:val="21"/>
              </w:rPr>
              <w:t>12.条件保障</w:t>
            </w:r>
          </w:p>
        </w:tc>
        <w:tc>
          <w:tcPr>
            <w:tcW w:w="2605" w:type="dxa"/>
          </w:tcPr>
          <w:p w14:paraId="1721C42F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12.1政策保障到位</w:t>
            </w:r>
          </w:p>
        </w:tc>
        <w:tc>
          <w:tcPr>
            <w:tcW w:w="8798" w:type="dxa"/>
          </w:tcPr>
          <w:p w14:paraId="056FF759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1.全面落实“高校思想政治工作质量提升工程”明确的政策要求和刚性指标。</w:t>
            </w:r>
          </w:p>
        </w:tc>
      </w:tr>
      <w:tr w:rsidR="001022B5" w14:paraId="5E85C78D" w14:textId="77777777" w:rsidTr="00DB1C3E">
        <w:trPr>
          <w:trHeight w:val="482"/>
        </w:trPr>
        <w:tc>
          <w:tcPr>
            <w:tcW w:w="2772" w:type="dxa"/>
            <w:vMerge/>
            <w:tcBorders>
              <w:top w:val="nil"/>
            </w:tcBorders>
          </w:tcPr>
          <w:p w14:paraId="0A998F96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40262D55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12.2人员保障到位</w:t>
            </w:r>
          </w:p>
        </w:tc>
        <w:tc>
          <w:tcPr>
            <w:tcW w:w="8798" w:type="dxa"/>
          </w:tcPr>
          <w:p w14:paraId="13A5E66E" w14:textId="77777777" w:rsidR="001022B5" w:rsidRDefault="001022B5" w:rsidP="00DB1C3E">
            <w:pPr>
              <w:pStyle w:val="TableParagraph"/>
              <w:spacing w:before="132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  <w:r>
              <w:rPr>
                <w:spacing w:val="-8"/>
                <w:sz w:val="21"/>
                <w:szCs w:val="21"/>
              </w:rPr>
              <w:t>.辅导员达到师生比</w:t>
            </w:r>
            <w:r>
              <w:rPr>
                <w:sz w:val="21"/>
                <w:szCs w:val="21"/>
              </w:rPr>
              <w:t>1:200</w:t>
            </w:r>
            <w:r>
              <w:rPr>
                <w:spacing w:val="-13"/>
                <w:sz w:val="21"/>
                <w:szCs w:val="21"/>
              </w:rPr>
              <w:t>要求，至少配备</w:t>
            </w:r>
            <w:r>
              <w:rPr>
                <w:sz w:val="21"/>
                <w:szCs w:val="21"/>
              </w:rPr>
              <w:t>1</w:t>
            </w:r>
            <w:r>
              <w:rPr>
                <w:spacing w:val="-8"/>
                <w:sz w:val="21"/>
                <w:szCs w:val="21"/>
              </w:rPr>
              <w:t>名专职辅导员，有专职</w:t>
            </w:r>
            <w:r>
              <w:rPr>
                <w:sz w:val="21"/>
                <w:szCs w:val="21"/>
              </w:rPr>
              <w:t>副书记。</w:t>
            </w:r>
          </w:p>
        </w:tc>
      </w:tr>
      <w:tr w:rsidR="001022B5" w14:paraId="7F8D9A05" w14:textId="77777777" w:rsidTr="00DB1C3E">
        <w:trPr>
          <w:trHeight w:val="480"/>
        </w:trPr>
        <w:tc>
          <w:tcPr>
            <w:tcW w:w="2772" w:type="dxa"/>
            <w:vMerge/>
            <w:tcBorders>
              <w:top w:val="nil"/>
            </w:tcBorders>
          </w:tcPr>
          <w:p w14:paraId="4D4551E6" w14:textId="77777777" w:rsidR="001022B5" w:rsidRDefault="001022B5" w:rsidP="00DB1C3E">
            <w:pPr>
              <w:spacing w:line="320" w:lineRule="exact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605" w:type="dxa"/>
          </w:tcPr>
          <w:p w14:paraId="7763D10C" w14:textId="77777777" w:rsidR="001022B5" w:rsidRDefault="001022B5" w:rsidP="00DB1C3E">
            <w:pPr>
              <w:pStyle w:val="TableParagraph"/>
              <w:spacing w:before="135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12.3经费保障到位</w:t>
            </w:r>
          </w:p>
        </w:tc>
        <w:tc>
          <w:tcPr>
            <w:tcW w:w="8798" w:type="dxa"/>
          </w:tcPr>
          <w:p w14:paraId="4B57BA29" w14:textId="77777777" w:rsidR="001022B5" w:rsidRDefault="001022B5" w:rsidP="00DB1C3E">
            <w:pPr>
              <w:pStyle w:val="TableParagraph"/>
              <w:spacing w:before="135" w:line="320" w:lineRule="exact"/>
              <w:ind w:left="108"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1.按照师生规模设立党建与思想政治工作专项经费，纳入院系经费预算。</w:t>
            </w:r>
          </w:p>
        </w:tc>
      </w:tr>
    </w:tbl>
    <w:p w14:paraId="765ABDEE" w14:textId="77777777" w:rsidR="001022B5" w:rsidRDefault="001022B5" w:rsidP="001022B5">
      <w:pPr>
        <w:ind w:firstLine="480"/>
      </w:pPr>
    </w:p>
    <w:p w14:paraId="15710A41" w14:textId="77777777" w:rsidR="000A73F7" w:rsidRPr="001022B5" w:rsidRDefault="000A73F7">
      <w:pPr>
        <w:ind w:firstLine="480"/>
      </w:pPr>
    </w:p>
    <w:sectPr w:rsidR="000A73F7" w:rsidRPr="001022B5" w:rsidSect="001022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EFD6A" w14:textId="77777777" w:rsidR="00856D3B" w:rsidRDefault="00856D3B" w:rsidP="001022B5">
      <w:pPr>
        <w:spacing w:line="240" w:lineRule="auto"/>
        <w:ind w:firstLine="480"/>
      </w:pPr>
      <w:r>
        <w:separator/>
      </w:r>
    </w:p>
  </w:endnote>
  <w:endnote w:type="continuationSeparator" w:id="0">
    <w:p w14:paraId="1C5E380B" w14:textId="77777777" w:rsidR="00856D3B" w:rsidRDefault="00856D3B" w:rsidP="001022B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C7CCE" w14:textId="77777777" w:rsidR="00856D3B" w:rsidRDefault="00856D3B" w:rsidP="001022B5">
      <w:pPr>
        <w:spacing w:line="240" w:lineRule="auto"/>
        <w:ind w:firstLine="480"/>
      </w:pPr>
      <w:r>
        <w:separator/>
      </w:r>
    </w:p>
  </w:footnote>
  <w:footnote w:type="continuationSeparator" w:id="0">
    <w:p w14:paraId="5A6470F7" w14:textId="77777777" w:rsidR="00856D3B" w:rsidRDefault="00856D3B" w:rsidP="001022B5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ACC"/>
    <w:rsid w:val="000A73F7"/>
    <w:rsid w:val="001022B5"/>
    <w:rsid w:val="00856D3B"/>
    <w:rsid w:val="00A2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68CDAA7-197D-45EF-AA06-5DBEF8E1B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22B5"/>
    <w:pPr>
      <w:widowControl w:val="0"/>
      <w:spacing w:line="440" w:lineRule="exact"/>
      <w:ind w:firstLineChars="200" w:firstLine="723"/>
      <w:jc w:val="both"/>
    </w:pPr>
    <w:rPr>
      <w:rFonts w:ascii="Calibri" w:eastAsia="宋体" w:hAnsi="Calibri" w:cs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1022B5"/>
    <w:pPr>
      <w:spacing w:line="560" w:lineRule="exact"/>
      <w:ind w:firstLineChars="0" w:firstLine="0"/>
      <w:jc w:val="center"/>
      <w:outlineLvl w:val="1"/>
    </w:pPr>
    <w:rPr>
      <w:rFonts w:ascii="宋体" w:eastAsia="方正小标宋简体" w:hAnsi="宋体" w:hint="eastAsia"/>
      <w:b/>
      <w:kern w:val="0"/>
      <w:sz w:val="28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2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22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22B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22B5"/>
    <w:rPr>
      <w:sz w:val="18"/>
      <w:szCs w:val="18"/>
    </w:rPr>
  </w:style>
  <w:style w:type="character" w:customStyle="1" w:styleId="20">
    <w:name w:val="标题 2 字符"/>
    <w:basedOn w:val="a0"/>
    <w:link w:val="2"/>
    <w:rsid w:val="001022B5"/>
    <w:rPr>
      <w:rFonts w:ascii="宋体" w:eastAsia="方正小标宋简体" w:hAnsi="宋体" w:cs="Times New Roman"/>
      <w:b/>
      <w:kern w:val="0"/>
      <w:sz w:val="28"/>
      <w:szCs w:val="36"/>
    </w:rPr>
  </w:style>
  <w:style w:type="paragraph" w:styleId="a7">
    <w:name w:val="Body Text"/>
    <w:basedOn w:val="a"/>
    <w:link w:val="a8"/>
    <w:uiPriority w:val="1"/>
    <w:qFormat/>
    <w:rsid w:val="001022B5"/>
    <w:rPr>
      <w:rFonts w:ascii="宋体" w:hAnsi="宋体" w:cs="宋体"/>
      <w:sz w:val="28"/>
      <w:szCs w:val="28"/>
      <w:lang w:val="zh-CN" w:bidi="zh-CN"/>
    </w:rPr>
  </w:style>
  <w:style w:type="character" w:customStyle="1" w:styleId="a8">
    <w:name w:val="正文文本 字符"/>
    <w:basedOn w:val="a0"/>
    <w:link w:val="a7"/>
    <w:uiPriority w:val="1"/>
    <w:rsid w:val="001022B5"/>
    <w:rPr>
      <w:rFonts w:ascii="宋体" w:eastAsia="宋体" w:hAnsi="宋体" w:cs="宋体"/>
      <w:sz w:val="28"/>
      <w:szCs w:val="28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1022B5"/>
    <w:rPr>
      <w:rFonts w:ascii="宋体" w:hAnsi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 煜恒</dc:creator>
  <cp:keywords/>
  <dc:description/>
  <cp:lastModifiedBy>曾 煜恒</cp:lastModifiedBy>
  <cp:revision>2</cp:revision>
  <dcterms:created xsi:type="dcterms:W3CDTF">2023-04-24T07:10:00Z</dcterms:created>
  <dcterms:modified xsi:type="dcterms:W3CDTF">2023-04-24T07:10:00Z</dcterms:modified>
</cp:coreProperties>
</file>